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8C1EB8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F91864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JANUARY 24,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9235CA" w:rsidRDefault="00145C16" w:rsidP="00145C16">
      <w:pPr>
        <w:pStyle w:val="Heading8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9235CA">
        <w:rPr>
          <w:rFonts w:ascii="Times New Roman" w:hAnsi="Times New Roman"/>
          <w:b/>
          <w:i w:val="0"/>
          <w:sz w:val="22"/>
          <w:szCs w:val="22"/>
          <w:u w:val="single"/>
        </w:rPr>
        <w:t>ROLL CALL</w:t>
      </w:r>
    </w:p>
    <w:p w:rsidR="00145C16" w:rsidRDefault="00145C16" w:rsidP="00145C16"/>
    <w:p w:rsidR="00145C16" w:rsidRPr="00A748A7" w:rsidRDefault="00145C16" w:rsidP="00145C16"/>
    <w:p w:rsidR="00145C16" w:rsidRDefault="00145C16" w:rsidP="00145C16">
      <w:pPr>
        <w:rPr>
          <w:b/>
          <w:sz w:val="22"/>
          <w:szCs w:val="22"/>
          <w:u w:val="single"/>
        </w:rPr>
      </w:pPr>
      <w:r w:rsidRPr="00123F43">
        <w:rPr>
          <w:b/>
          <w:sz w:val="22"/>
          <w:szCs w:val="22"/>
          <w:u w:val="single"/>
        </w:rPr>
        <w:t>MEMORIALIZATION OF RESOLUTIONS</w:t>
      </w:r>
    </w:p>
    <w:p w:rsidR="00145C16" w:rsidRDefault="00145C16" w:rsidP="00145C16">
      <w:pPr>
        <w:rPr>
          <w:b/>
          <w:sz w:val="22"/>
          <w:szCs w:val="22"/>
        </w:rPr>
      </w:pPr>
    </w:p>
    <w:p w:rsidR="00F91864" w:rsidRDefault="0041273B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Reorganization Resolutions</w:t>
      </w:r>
    </w:p>
    <w:p w:rsidR="0041273B" w:rsidRDefault="0041273B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ALDI, Inc. – PC# 17-018</w:t>
      </w:r>
    </w:p>
    <w:p w:rsidR="00656202" w:rsidRPr="00656202" w:rsidRDefault="00656202" w:rsidP="00D01294">
      <w:pPr>
        <w:rPr>
          <w:b/>
          <w:sz w:val="22"/>
          <w:szCs w:val="22"/>
        </w:rPr>
      </w:pPr>
    </w:p>
    <w:p w:rsidR="00145C16" w:rsidRPr="00123F43" w:rsidRDefault="00145C16" w:rsidP="00145C16">
      <w:pPr>
        <w:rPr>
          <w:b/>
          <w:sz w:val="22"/>
          <w:szCs w:val="22"/>
          <w:u w:val="single"/>
        </w:rPr>
      </w:pPr>
    </w:p>
    <w:p w:rsidR="00145C16" w:rsidRPr="00A747D2" w:rsidRDefault="00145C16" w:rsidP="00145C16">
      <w:pPr>
        <w:rPr>
          <w:b/>
          <w:sz w:val="22"/>
          <w:szCs w:val="22"/>
        </w:rPr>
      </w:pPr>
      <w:r w:rsidRPr="00123F43">
        <w:rPr>
          <w:b/>
          <w:sz w:val="22"/>
          <w:szCs w:val="22"/>
          <w:u w:val="single"/>
        </w:rPr>
        <w:t>APPROVAL OF MINUTES</w:t>
      </w:r>
    </w:p>
    <w:p w:rsidR="00145C16" w:rsidRDefault="00145C16" w:rsidP="00145C16">
      <w:pPr>
        <w:rPr>
          <w:b/>
          <w:sz w:val="22"/>
          <w:szCs w:val="22"/>
        </w:rPr>
      </w:pPr>
    </w:p>
    <w:p w:rsidR="00D01294" w:rsidRDefault="00D01294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November 29, 2017</w:t>
      </w:r>
    </w:p>
    <w:p w:rsidR="00E93407" w:rsidRDefault="00656202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December 6</w:t>
      </w:r>
      <w:r w:rsidR="00E93407">
        <w:rPr>
          <w:b/>
          <w:sz w:val="22"/>
          <w:szCs w:val="22"/>
        </w:rPr>
        <w:t>, 2017</w:t>
      </w:r>
    </w:p>
    <w:p w:rsidR="0041273B" w:rsidRDefault="0041273B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December 20, 2017</w:t>
      </w:r>
    </w:p>
    <w:p w:rsidR="0041273B" w:rsidRDefault="0041273B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January 10, 2018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9C7083" w:rsidRDefault="009C7083" w:rsidP="00145C16">
      <w:pPr>
        <w:rPr>
          <w:b/>
          <w:sz w:val="22"/>
          <w:szCs w:val="22"/>
          <w:u w:val="single"/>
        </w:rPr>
      </w:pPr>
    </w:p>
    <w:p w:rsidR="00CA01BA" w:rsidRDefault="00EE5FCD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TJC at Voorhees, LLC</w:t>
      </w:r>
      <w:r w:rsidR="009C7083">
        <w:rPr>
          <w:b/>
          <w:sz w:val="22"/>
          <w:szCs w:val="22"/>
        </w:rPr>
        <w:tab/>
      </w:r>
      <w:r w:rsidR="009C7083">
        <w:rPr>
          <w:b/>
          <w:sz w:val="22"/>
          <w:szCs w:val="22"/>
        </w:rPr>
        <w:tab/>
      </w:r>
      <w:r w:rsidR="009C7083">
        <w:rPr>
          <w:b/>
          <w:sz w:val="22"/>
          <w:szCs w:val="22"/>
        </w:rPr>
        <w:tab/>
      </w:r>
      <w:r w:rsidR="009C7083">
        <w:rPr>
          <w:b/>
          <w:sz w:val="22"/>
          <w:szCs w:val="22"/>
        </w:rPr>
        <w:tab/>
        <w:t>Preliminary Subdivision</w:t>
      </w:r>
    </w:p>
    <w:p w:rsidR="009C7083" w:rsidRDefault="009C7083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222; Lot 6</w:t>
      </w:r>
    </w:p>
    <w:p w:rsidR="009C7083" w:rsidRDefault="009C7083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218 </w:t>
      </w:r>
      <w:proofErr w:type="spellStart"/>
      <w:r>
        <w:rPr>
          <w:b/>
          <w:sz w:val="22"/>
          <w:szCs w:val="22"/>
        </w:rPr>
        <w:t>Kresson-Gibbsboro</w:t>
      </w:r>
      <w:proofErr w:type="spellEnd"/>
      <w:r>
        <w:rPr>
          <w:b/>
          <w:sz w:val="22"/>
          <w:szCs w:val="22"/>
        </w:rPr>
        <w:t xml:space="preserve"> Road</w:t>
      </w:r>
    </w:p>
    <w:p w:rsidR="009C7083" w:rsidRDefault="009C7083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PC</w:t>
      </w:r>
      <w:r w:rsidR="00FF2438">
        <w:rPr>
          <w:b/>
          <w:sz w:val="22"/>
          <w:szCs w:val="22"/>
        </w:rPr>
        <w:t># 17-016</w:t>
      </w:r>
      <w:r w:rsidR="00FF2438">
        <w:rPr>
          <w:b/>
          <w:sz w:val="22"/>
          <w:szCs w:val="22"/>
        </w:rPr>
        <w:tab/>
      </w:r>
      <w:r w:rsidR="00FF2438">
        <w:rPr>
          <w:b/>
          <w:sz w:val="22"/>
          <w:szCs w:val="22"/>
        </w:rPr>
        <w:tab/>
      </w:r>
      <w:r w:rsidR="00FF2438">
        <w:rPr>
          <w:b/>
          <w:sz w:val="22"/>
          <w:szCs w:val="22"/>
        </w:rPr>
        <w:tab/>
      </w:r>
      <w:r w:rsidR="00FF2438">
        <w:rPr>
          <w:b/>
          <w:sz w:val="22"/>
          <w:szCs w:val="22"/>
        </w:rPr>
        <w:tab/>
      </w:r>
      <w:r w:rsidR="00FF2438">
        <w:rPr>
          <w:b/>
          <w:sz w:val="22"/>
          <w:szCs w:val="22"/>
        </w:rPr>
        <w:tab/>
        <w:t>Action Date: 1/24/18</w:t>
      </w:r>
    </w:p>
    <w:p w:rsidR="009C7083" w:rsidRDefault="009C7083" w:rsidP="00CA01BA">
      <w:pPr>
        <w:rPr>
          <w:b/>
          <w:sz w:val="22"/>
          <w:szCs w:val="22"/>
        </w:rPr>
      </w:pPr>
    </w:p>
    <w:p w:rsidR="00EE5FCD" w:rsidRPr="00EF6AD0" w:rsidRDefault="00EE5FCD" w:rsidP="00CA01BA">
      <w:pPr>
        <w:rPr>
          <w:b/>
          <w:sz w:val="22"/>
          <w:szCs w:val="22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145C16" w:rsidRPr="00DB7083" w:rsidRDefault="00145C16" w:rsidP="00145C16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145C16" w:rsidRPr="00DB7083" w:rsidRDefault="00145C16" w:rsidP="00145C16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145C16" w:rsidRPr="00737BCD" w:rsidRDefault="00145C16" w:rsidP="00145C16">
      <w:r w:rsidRPr="00DB7083">
        <w:rPr>
          <w:b/>
          <w:u w:val="single"/>
        </w:rPr>
        <w:t>ADJOURNMENT</w:t>
      </w: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532BE"/>
    <w:rsid w:val="0007059C"/>
    <w:rsid w:val="00145C16"/>
    <w:rsid w:val="00381AA7"/>
    <w:rsid w:val="0041273B"/>
    <w:rsid w:val="00573D7E"/>
    <w:rsid w:val="00656202"/>
    <w:rsid w:val="00813DC2"/>
    <w:rsid w:val="008A0EEB"/>
    <w:rsid w:val="008C1EB8"/>
    <w:rsid w:val="009C7083"/>
    <w:rsid w:val="00C56653"/>
    <w:rsid w:val="00CA01BA"/>
    <w:rsid w:val="00CE45A6"/>
    <w:rsid w:val="00D01294"/>
    <w:rsid w:val="00E93407"/>
    <w:rsid w:val="00EE5FCD"/>
    <w:rsid w:val="00F91864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2017-12-14T17:57:00Z</cp:lastPrinted>
  <dcterms:created xsi:type="dcterms:W3CDTF">2018-01-19T19:48:00Z</dcterms:created>
  <dcterms:modified xsi:type="dcterms:W3CDTF">2018-01-19T19:48:00Z</dcterms:modified>
</cp:coreProperties>
</file>