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B9345C"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F21A3B" w:rsidP="00145C16">
      <w:pPr>
        <w:jc w:val="center"/>
        <w:rPr>
          <w:sz w:val="24"/>
          <w:szCs w:val="24"/>
        </w:rPr>
      </w:pPr>
      <w:r>
        <w:rPr>
          <w:sz w:val="24"/>
          <w:szCs w:val="24"/>
        </w:rPr>
        <w:t>AGENDA FOR FEBRUARY 27</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6C17E5" w:rsidRDefault="006C17E5" w:rsidP="00145C16">
      <w:pPr>
        <w:rPr>
          <w:sz w:val="22"/>
          <w:szCs w:val="22"/>
        </w:rPr>
      </w:pPr>
    </w:p>
    <w:p w:rsidR="00990F41" w:rsidRPr="00B06AE1" w:rsidRDefault="00990F41"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8B27C6" w:rsidRDefault="008B27C6" w:rsidP="008B27C6">
      <w:pPr>
        <w:rPr>
          <w:b/>
          <w:sz w:val="24"/>
          <w:szCs w:val="24"/>
        </w:rPr>
      </w:pPr>
      <w:r>
        <w:rPr>
          <w:b/>
          <w:sz w:val="24"/>
          <w:szCs w:val="24"/>
        </w:rPr>
        <w:t>Edward A. Hale Sr.</w:t>
      </w:r>
    </w:p>
    <w:p w:rsidR="008B27C6" w:rsidRDefault="008B27C6" w:rsidP="008B27C6">
      <w:pPr>
        <w:rPr>
          <w:b/>
          <w:sz w:val="24"/>
          <w:szCs w:val="24"/>
        </w:rPr>
      </w:pPr>
      <w:r>
        <w:rPr>
          <w:b/>
          <w:sz w:val="24"/>
          <w:szCs w:val="24"/>
        </w:rPr>
        <w:t>Minor Subdivision</w:t>
      </w:r>
    </w:p>
    <w:p w:rsidR="008B27C6" w:rsidRDefault="008B27C6" w:rsidP="008B27C6">
      <w:pPr>
        <w:rPr>
          <w:b/>
          <w:sz w:val="24"/>
          <w:szCs w:val="24"/>
        </w:rPr>
      </w:pPr>
      <w:r>
        <w:rPr>
          <w:b/>
          <w:sz w:val="24"/>
          <w:szCs w:val="24"/>
        </w:rPr>
        <w:t>Block 10; Lot 1</w:t>
      </w:r>
    </w:p>
    <w:p w:rsidR="008B27C6" w:rsidRDefault="008B27C6" w:rsidP="008B27C6">
      <w:pPr>
        <w:rPr>
          <w:b/>
          <w:sz w:val="24"/>
          <w:szCs w:val="24"/>
        </w:rPr>
      </w:pPr>
      <w:r>
        <w:rPr>
          <w:b/>
          <w:sz w:val="24"/>
          <w:szCs w:val="24"/>
        </w:rPr>
        <w:t>Block 14, Lot 11</w:t>
      </w:r>
    </w:p>
    <w:p w:rsidR="008B27C6" w:rsidRDefault="008B27C6" w:rsidP="008B27C6">
      <w:pPr>
        <w:rPr>
          <w:b/>
          <w:sz w:val="24"/>
          <w:szCs w:val="24"/>
        </w:rPr>
      </w:pPr>
      <w:r>
        <w:rPr>
          <w:b/>
          <w:sz w:val="24"/>
          <w:szCs w:val="24"/>
        </w:rPr>
        <w:t>PC# 19-001</w:t>
      </w:r>
    </w:p>
    <w:p w:rsidR="008B27C6" w:rsidRDefault="008B27C6" w:rsidP="008B27C6">
      <w:r>
        <w:t xml:space="preserve">                   </w:t>
      </w:r>
    </w:p>
    <w:p w:rsidR="00825F04" w:rsidRPr="00B06AE1" w:rsidRDefault="00825F04" w:rsidP="00145C16">
      <w:pPr>
        <w:rPr>
          <w:b/>
          <w:sz w:val="22"/>
          <w:szCs w:val="22"/>
          <w:u w:val="single"/>
        </w:rPr>
      </w:pPr>
    </w:p>
    <w:p w:rsidR="00145C16" w:rsidRPr="00B06AE1" w:rsidRDefault="00145C16" w:rsidP="00145C16">
      <w:pPr>
        <w:rPr>
          <w:b/>
          <w:sz w:val="22"/>
          <w:szCs w:val="22"/>
        </w:rPr>
      </w:pPr>
      <w:r w:rsidRPr="00B06AE1">
        <w:rPr>
          <w:b/>
          <w:sz w:val="22"/>
          <w:szCs w:val="22"/>
          <w:u w:val="single"/>
        </w:rPr>
        <w:t>APPROVAL OF MINUTES</w:t>
      </w:r>
    </w:p>
    <w:p w:rsidR="00041275" w:rsidRPr="00B06AE1" w:rsidRDefault="00041275" w:rsidP="00145C16">
      <w:pPr>
        <w:rPr>
          <w:b/>
          <w:sz w:val="22"/>
          <w:szCs w:val="22"/>
        </w:rPr>
      </w:pPr>
    </w:p>
    <w:p w:rsidR="00B06AE1" w:rsidRPr="00B06AE1" w:rsidRDefault="008B27C6" w:rsidP="00145C16">
      <w:pPr>
        <w:rPr>
          <w:b/>
          <w:sz w:val="22"/>
          <w:szCs w:val="22"/>
        </w:rPr>
      </w:pPr>
      <w:r>
        <w:rPr>
          <w:b/>
          <w:sz w:val="22"/>
          <w:szCs w:val="22"/>
        </w:rPr>
        <w:t>February 13</w:t>
      </w:r>
      <w:r w:rsidR="00990F41">
        <w:rPr>
          <w:b/>
          <w:sz w:val="22"/>
          <w:szCs w:val="22"/>
        </w:rPr>
        <w:t>, 2019</w:t>
      </w:r>
    </w:p>
    <w:p w:rsidR="00B34A35" w:rsidRPr="00B06AE1" w:rsidRDefault="00B34A35" w:rsidP="00145C16">
      <w:pPr>
        <w:rPr>
          <w:b/>
          <w:sz w:val="22"/>
          <w:szCs w:val="22"/>
          <w:u w:val="single"/>
        </w:rPr>
      </w:pPr>
    </w:p>
    <w:p w:rsidR="00B668C9" w:rsidRPr="00B06AE1" w:rsidRDefault="00293E1D" w:rsidP="00293E1D">
      <w:pPr>
        <w:rPr>
          <w:b/>
          <w:sz w:val="22"/>
          <w:szCs w:val="22"/>
          <w:u w:val="single"/>
        </w:rPr>
      </w:pPr>
      <w:r w:rsidRPr="00B06AE1">
        <w:rPr>
          <w:b/>
          <w:sz w:val="22"/>
          <w:szCs w:val="22"/>
          <w:u w:val="single"/>
        </w:rPr>
        <w:t>NEW</w:t>
      </w:r>
      <w:r w:rsidR="00B668C9" w:rsidRPr="00B06AE1">
        <w:rPr>
          <w:b/>
          <w:sz w:val="22"/>
          <w:szCs w:val="22"/>
          <w:u w:val="single"/>
        </w:rPr>
        <w:t xml:space="preserve"> BUSINESS</w:t>
      </w:r>
    </w:p>
    <w:p w:rsidR="00451C46" w:rsidRDefault="00451C46" w:rsidP="00B668C9">
      <w:pPr>
        <w:rPr>
          <w:b/>
          <w:sz w:val="22"/>
          <w:szCs w:val="22"/>
        </w:rPr>
      </w:pPr>
    </w:p>
    <w:p w:rsidR="008B27C6" w:rsidRPr="00B06AE1" w:rsidRDefault="008B27C6" w:rsidP="008B27C6">
      <w:pPr>
        <w:rPr>
          <w:b/>
          <w:sz w:val="22"/>
          <w:szCs w:val="22"/>
        </w:rPr>
      </w:pPr>
      <w:r w:rsidRPr="00B06AE1">
        <w:rPr>
          <w:b/>
          <w:sz w:val="22"/>
          <w:szCs w:val="22"/>
        </w:rPr>
        <w:t>LIDL US Operations, LLC</w:t>
      </w:r>
    </w:p>
    <w:p w:rsidR="008B27C6" w:rsidRPr="00B06AE1" w:rsidRDefault="008B27C6" w:rsidP="008B27C6">
      <w:pPr>
        <w:rPr>
          <w:b/>
          <w:sz w:val="22"/>
          <w:szCs w:val="22"/>
        </w:rPr>
      </w:pPr>
      <w:r w:rsidRPr="00B06AE1">
        <w:rPr>
          <w:b/>
          <w:sz w:val="22"/>
          <w:szCs w:val="22"/>
        </w:rPr>
        <w:t>Minor Subdivision</w:t>
      </w:r>
    </w:p>
    <w:p w:rsidR="008B27C6" w:rsidRPr="00B06AE1" w:rsidRDefault="008B27C6" w:rsidP="008B27C6">
      <w:pPr>
        <w:rPr>
          <w:b/>
          <w:sz w:val="22"/>
          <w:szCs w:val="22"/>
        </w:rPr>
      </w:pPr>
      <w:r w:rsidRPr="00B06AE1">
        <w:rPr>
          <w:b/>
          <w:sz w:val="22"/>
          <w:szCs w:val="22"/>
        </w:rPr>
        <w:t>Preliminary &amp; Final Site Plan</w:t>
      </w:r>
    </w:p>
    <w:p w:rsidR="008B27C6" w:rsidRPr="00B06AE1" w:rsidRDefault="008B27C6" w:rsidP="008B27C6">
      <w:pPr>
        <w:rPr>
          <w:b/>
          <w:sz w:val="22"/>
          <w:szCs w:val="22"/>
        </w:rPr>
      </w:pPr>
      <w:r w:rsidRPr="00B06AE1">
        <w:rPr>
          <w:b/>
          <w:sz w:val="22"/>
          <w:szCs w:val="22"/>
        </w:rPr>
        <w:t>73 Route 73</w:t>
      </w:r>
    </w:p>
    <w:p w:rsidR="008B27C6" w:rsidRPr="00B06AE1" w:rsidRDefault="008B27C6" w:rsidP="008B27C6">
      <w:pPr>
        <w:rPr>
          <w:b/>
          <w:sz w:val="22"/>
          <w:szCs w:val="22"/>
        </w:rPr>
      </w:pPr>
      <w:r w:rsidRPr="00B06AE1">
        <w:rPr>
          <w:b/>
          <w:sz w:val="22"/>
          <w:szCs w:val="22"/>
        </w:rPr>
        <w:t>PC# 17-017</w:t>
      </w:r>
    </w:p>
    <w:p w:rsidR="008B27C6" w:rsidRDefault="008B27C6" w:rsidP="00B668C9">
      <w:pPr>
        <w:rPr>
          <w:b/>
          <w:sz w:val="22"/>
          <w:szCs w:val="22"/>
        </w:rPr>
      </w:pPr>
    </w:p>
    <w:p w:rsidR="008B27C6" w:rsidRDefault="008B27C6"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84F0A"/>
    <w:rsid w:val="001D6384"/>
    <w:rsid w:val="001E6E96"/>
    <w:rsid w:val="00293E1D"/>
    <w:rsid w:val="002C7B4F"/>
    <w:rsid w:val="00305FBD"/>
    <w:rsid w:val="00320FC6"/>
    <w:rsid w:val="00381AA7"/>
    <w:rsid w:val="003B18DF"/>
    <w:rsid w:val="0041273B"/>
    <w:rsid w:val="00451C46"/>
    <w:rsid w:val="004526EC"/>
    <w:rsid w:val="00464148"/>
    <w:rsid w:val="005329D6"/>
    <w:rsid w:val="00573D7E"/>
    <w:rsid w:val="005B342A"/>
    <w:rsid w:val="005B6018"/>
    <w:rsid w:val="005B642B"/>
    <w:rsid w:val="00612AB3"/>
    <w:rsid w:val="006200F1"/>
    <w:rsid w:val="00623E87"/>
    <w:rsid w:val="006254A9"/>
    <w:rsid w:val="00654EE7"/>
    <w:rsid w:val="00656202"/>
    <w:rsid w:val="006A2FAB"/>
    <w:rsid w:val="006C17E5"/>
    <w:rsid w:val="006C5AD3"/>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9345C"/>
    <w:rsid w:val="00BA7527"/>
    <w:rsid w:val="00BB21F7"/>
    <w:rsid w:val="00C34F31"/>
    <w:rsid w:val="00C56653"/>
    <w:rsid w:val="00C90B03"/>
    <w:rsid w:val="00CA01BA"/>
    <w:rsid w:val="00CB5B98"/>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Dee Ober</cp:lastModifiedBy>
  <cp:revision>2</cp:revision>
  <cp:lastPrinted>2019-02-08T18:24:00Z</cp:lastPrinted>
  <dcterms:created xsi:type="dcterms:W3CDTF">2019-02-22T21:01:00Z</dcterms:created>
  <dcterms:modified xsi:type="dcterms:W3CDTF">2019-02-22T21:01:00Z</dcterms:modified>
</cp:coreProperties>
</file>