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F370E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1D3534">
        <w:rPr>
          <w:rFonts w:ascii="Times New Roman" w:hAnsi="Times New Roman" w:cs="Times New Roman"/>
          <w:sz w:val="24"/>
          <w:szCs w:val="24"/>
        </w:rPr>
        <w:t>Mr. Brocco, Mr. Cohen, Mr. Cupersmith, Mr. Daddario, Mr. Leoncio, Mr. Willard, Mr. Schwenke, Mr. Senges</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1D3534">
        <w:rPr>
          <w:rFonts w:ascii="Times New Roman" w:hAnsi="Times New Roman" w:cs="Times New Roman"/>
          <w:sz w:val="24"/>
          <w:szCs w:val="24"/>
        </w:rPr>
        <w:t>Mr. Weil</w:t>
      </w:r>
    </w:p>
    <w:p w:rsidR="00017625" w:rsidRPr="00F17DE9" w:rsidRDefault="00017625" w:rsidP="00E45CCA">
      <w:pPr>
        <w:spacing w:after="0"/>
        <w:ind w:left="1440" w:hanging="1440"/>
        <w:rPr>
          <w:rFonts w:ascii="Times New Roman" w:hAnsi="Times New Roman" w:cs="Times New Roman"/>
          <w:sz w:val="24"/>
          <w:szCs w:val="24"/>
          <w:highlight w:val="yellow"/>
        </w:rPr>
      </w:pPr>
    </w:p>
    <w:p w:rsidR="00870D38" w:rsidRDefault="00870D38" w:rsidP="00870D38">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 xml:space="preserve">Also, present, </w:t>
      </w:r>
      <w:r w:rsidR="0071449D">
        <w:rPr>
          <w:rFonts w:ascii="Times New Roman" w:hAnsi="Times New Roman" w:cs="Times New Roman"/>
          <w:sz w:val="24"/>
          <w:szCs w:val="24"/>
        </w:rPr>
        <w:t>Chris Norman</w:t>
      </w:r>
      <w:r w:rsidRPr="005C6FA5">
        <w:rPr>
          <w:rFonts w:ascii="Times New Roman" w:hAnsi="Times New Roman" w:cs="Times New Roman"/>
          <w:sz w:val="24"/>
          <w:szCs w:val="24"/>
        </w:rPr>
        <w:t xml:space="preserve">, </w:t>
      </w:r>
      <w:r>
        <w:rPr>
          <w:rFonts w:ascii="Times New Roman" w:hAnsi="Times New Roman" w:cs="Times New Roman"/>
          <w:sz w:val="24"/>
          <w:szCs w:val="24"/>
        </w:rPr>
        <w:t>Board Solicitor a</w:t>
      </w:r>
      <w:r w:rsidRPr="005C6FA5">
        <w:rPr>
          <w:rFonts w:ascii="Times New Roman" w:hAnsi="Times New Roman" w:cs="Times New Roman"/>
          <w:sz w:val="24"/>
          <w:szCs w:val="24"/>
        </w:rPr>
        <w:t>nd 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71449D" w:rsidRDefault="0071449D" w:rsidP="0071449D">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71449D" w:rsidRDefault="0071449D" w:rsidP="0071449D">
      <w:pPr>
        <w:spacing w:after="0"/>
        <w:jc w:val="both"/>
        <w:rPr>
          <w:rFonts w:ascii="Times New Roman" w:hAnsi="Times New Roman" w:cs="Times New Roman"/>
          <w:b/>
          <w:sz w:val="24"/>
          <w:szCs w:val="24"/>
        </w:rPr>
      </w:pPr>
    </w:p>
    <w:p w:rsidR="00D77BC2" w:rsidRDefault="0071449D" w:rsidP="0071449D">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6D6300">
        <w:rPr>
          <w:rFonts w:ascii="Times New Roman" w:hAnsi="Times New Roman" w:cs="Times New Roman"/>
          <w:sz w:val="24"/>
          <w:szCs w:val="24"/>
        </w:rPr>
        <w:t xml:space="preserve">Cohen motioned to approve </w:t>
      </w:r>
      <w:r w:rsidR="00D77BC2">
        <w:rPr>
          <w:rFonts w:ascii="Times New Roman" w:hAnsi="Times New Roman" w:cs="Times New Roman"/>
          <w:sz w:val="24"/>
          <w:szCs w:val="24"/>
        </w:rPr>
        <w:t>the</w:t>
      </w:r>
      <w:r w:rsidR="006D6300">
        <w:rPr>
          <w:rFonts w:ascii="Times New Roman" w:hAnsi="Times New Roman" w:cs="Times New Roman"/>
          <w:sz w:val="24"/>
          <w:szCs w:val="24"/>
        </w:rPr>
        <w:t xml:space="preserve"> Resolution for Case #ZC2019-006</w:t>
      </w:r>
      <w:r w:rsidR="00D77BC2">
        <w:rPr>
          <w:rFonts w:ascii="Times New Roman" w:hAnsi="Times New Roman" w:cs="Times New Roman"/>
          <w:sz w:val="24"/>
          <w:szCs w:val="24"/>
        </w:rPr>
        <w:t xml:space="preserve">, </w:t>
      </w:r>
      <w:r w:rsidR="006D6300">
        <w:rPr>
          <w:rFonts w:ascii="Times New Roman" w:hAnsi="Times New Roman" w:cs="Times New Roman"/>
          <w:sz w:val="24"/>
          <w:szCs w:val="24"/>
        </w:rPr>
        <w:t xml:space="preserve">Safety In Groups, 2515 </w:t>
      </w:r>
      <w:proofErr w:type="spellStart"/>
      <w:r w:rsidR="006D6300">
        <w:rPr>
          <w:rFonts w:ascii="Times New Roman" w:hAnsi="Times New Roman" w:cs="Times New Roman"/>
          <w:sz w:val="24"/>
          <w:szCs w:val="24"/>
        </w:rPr>
        <w:t>Evesham</w:t>
      </w:r>
      <w:proofErr w:type="spellEnd"/>
      <w:r w:rsidR="006D6300">
        <w:rPr>
          <w:rFonts w:ascii="Times New Roman" w:hAnsi="Times New Roman" w:cs="Times New Roman"/>
          <w:sz w:val="24"/>
          <w:szCs w:val="24"/>
        </w:rPr>
        <w:t xml:space="preserve"> Avenue, Block 207, Lot 4.18</w:t>
      </w:r>
      <w:r w:rsidR="00D77BC2">
        <w:rPr>
          <w:rFonts w:ascii="Times New Roman" w:hAnsi="Times New Roman" w:cs="Times New Roman"/>
          <w:sz w:val="24"/>
          <w:szCs w:val="24"/>
        </w:rPr>
        <w:t xml:space="preserve"> – </w:t>
      </w:r>
      <w:r w:rsidR="006D6300">
        <w:rPr>
          <w:rFonts w:ascii="Times New Roman" w:hAnsi="Times New Roman" w:cs="Times New Roman"/>
          <w:sz w:val="24"/>
          <w:szCs w:val="24"/>
        </w:rPr>
        <w:t>Relief from Condition #5 of its Use Variance approval previously granted by Resolution No. 11-17</w:t>
      </w:r>
      <w:r>
        <w:rPr>
          <w:rFonts w:ascii="Times New Roman" w:hAnsi="Times New Roman" w:cs="Times New Roman"/>
          <w:sz w:val="24"/>
          <w:szCs w:val="24"/>
        </w:rPr>
        <w:t xml:space="preserve">; seconded by Mr. </w:t>
      </w:r>
      <w:r w:rsidR="006D6300">
        <w:rPr>
          <w:rFonts w:ascii="Times New Roman" w:hAnsi="Times New Roman" w:cs="Times New Roman"/>
          <w:sz w:val="24"/>
          <w:szCs w:val="24"/>
        </w:rPr>
        <w:t>Willard; none (0) against, Mr. Cupersmith, Mr. Leoncio and Mr. Senges</w:t>
      </w:r>
      <w:r w:rsidR="00D77BC2">
        <w:rPr>
          <w:rFonts w:ascii="Times New Roman" w:hAnsi="Times New Roman" w:cs="Times New Roman"/>
          <w:sz w:val="24"/>
          <w:szCs w:val="24"/>
        </w:rPr>
        <w:t xml:space="preserve"> abstained.  </w:t>
      </w:r>
      <w:r>
        <w:rPr>
          <w:rFonts w:ascii="Times New Roman" w:hAnsi="Times New Roman" w:cs="Times New Roman"/>
          <w:sz w:val="24"/>
          <w:szCs w:val="24"/>
        </w:rPr>
        <w:t xml:space="preserve">  </w:t>
      </w:r>
    </w:p>
    <w:p w:rsidR="0071449D" w:rsidRDefault="0071449D" w:rsidP="0071449D">
      <w:pPr>
        <w:pBdr>
          <w:bottom w:val="single" w:sz="12" w:space="1" w:color="auto"/>
        </w:pBdr>
        <w:tabs>
          <w:tab w:val="left" w:pos="2757"/>
        </w:tabs>
        <w:spacing w:after="0"/>
        <w:rPr>
          <w:rFonts w:ascii="Times New Roman" w:hAnsi="Times New Roman" w:cs="Times New Roman"/>
          <w:sz w:val="24"/>
          <w:szCs w:val="24"/>
        </w:rPr>
      </w:pPr>
    </w:p>
    <w:p w:rsidR="0019458E" w:rsidRDefault="0019458E" w:rsidP="0071449D">
      <w:pPr>
        <w:spacing w:after="0"/>
        <w:rPr>
          <w:rFonts w:ascii="Times New Roman" w:hAnsi="Times New Roman" w:cs="Times New Roman"/>
          <w:sz w:val="24"/>
          <w:szCs w:val="24"/>
        </w:rPr>
      </w:pPr>
    </w:p>
    <w:p w:rsidR="0076727C" w:rsidRDefault="00751C6E"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EC71F1" w:rsidRDefault="006E76EF" w:rsidP="00A767F9">
      <w:pPr>
        <w:spacing w:after="0"/>
        <w:rPr>
          <w:rFonts w:ascii="Times New Roman" w:hAnsi="Times New Roman"/>
          <w:b/>
          <w:sz w:val="24"/>
        </w:rPr>
      </w:pPr>
      <w:r>
        <w:rPr>
          <w:rFonts w:ascii="Times New Roman" w:hAnsi="Times New Roman"/>
          <w:b/>
          <w:sz w:val="24"/>
        </w:rPr>
        <w:t xml:space="preserve">Derek and Lisa </w:t>
      </w:r>
      <w:proofErr w:type="spellStart"/>
      <w:r>
        <w:rPr>
          <w:rFonts w:ascii="Times New Roman" w:hAnsi="Times New Roman"/>
          <w:b/>
          <w:sz w:val="24"/>
        </w:rPr>
        <w:t>Franchetti</w:t>
      </w:r>
      <w:proofErr w:type="spellEnd"/>
    </w:p>
    <w:p w:rsidR="00EC71F1" w:rsidRPr="00EC71F1" w:rsidRDefault="006E76EF" w:rsidP="00A767F9">
      <w:pPr>
        <w:spacing w:after="0"/>
        <w:rPr>
          <w:rFonts w:ascii="Times New Roman" w:hAnsi="Times New Roman"/>
          <w:sz w:val="24"/>
        </w:rPr>
      </w:pPr>
      <w:r>
        <w:rPr>
          <w:rFonts w:ascii="Times New Roman" w:hAnsi="Times New Roman"/>
          <w:sz w:val="24"/>
        </w:rPr>
        <w:t>4 Silver Hill Court</w:t>
      </w:r>
    </w:p>
    <w:p w:rsidR="006E76EF" w:rsidRDefault="0071449D" w:rsidP="006E76EF">
      <w:pPr>
        <w:spacing w:after="0"/>
        <w:rPr>
          <w:rFonts w:ascii="Times New Roman" w:hAnsi="Times New Roman"/>
          <w:sz w:val="24"/>
        </w:rPr>
      </w:pPr>
      <w:r>
        <w:rPr>
          <w:rFonts w:ascii="Times New Roman" w:hAnsi="Times New Roman"/>
          <w:sz w:val="24"/>
        </w:rPr>
        <w:t>Block 2</w:t>
      </w:r>
      <w:r w:rsidR="006E76EF">
        <w:rPr>
          <w:rFonts w:ascii="Times New Roman" w:hAnsi="Times New Roman"/>
          <w:sz w:val="24"/>
        </w:rPr>
        <w:t>30.14, L19</w:t>
      </w:r>
    </w:p>
    <w:p w:rsidR="006E76EF" w:rsidRDefault="006E76EF" w:rsidP="006E76EF">
      <w:pPr>
        <w:spacing w:after="0"/>
        <w:rPr>
          <w:b/>
        </w:rPr>
      </w:pPr>
    </w:p>
    <w:p w:rsidR="006E76EF" w:rsidRDefault="006E76EF" w:rsidP="006E76EF">
      <w:pPr>
        <w:spacing w:after="0"/>
        <w:ind w:firstLine="720"/>
        <w:rPr>
          <w:rFonts w:ascii="Times New Roman" w:hAnsi="Times New Roman"/>
          <w:sz w:val="24"/>
        </w:rPr>
      </w:pPr>
      <w:r w:rsidRPr="006E76EF">
        <w:rPr>
          <w:rFonts w:ascii="Times New Roman" w:hAnsi="Times New Roman"/>
          <w:sz w:val="24"/>
        </w:rPr>
        <w:t>Seeking Bulk Variance relief from 150.13(A)(1) to allow accessory buildings and uses to occupy 29.25% of the rear yard area where a maximum of 25% of rear yard area may be occupied by accessory buildings and uses; from 150.13(A)(6) to allow an in-ground pool apron to remain with a rear yard setback of 7.99’ where a minimum of 15’ is required for all accessory buildings and uses; from Section  150.13(A)(7)(c) to allow a 140 SF shed to remain with a side yard setback of 4.62’ where sheds with a maximum of 150 SF in floor area shall be a minimum of 10’ from any property line; and from Section 150.13(B)(1) to allow a 140 SF shed to remain with a side yard setback of 4.62’ feet, where in no event shall any improvement be permitted within 5’ of a side or rear property line required by the ULDO.  Also seeking any and all other variances, waivers and/or other relief as may be deemed necessary by the Board and/or its professionals.</w:t>
      </w:r>
    </w:p>
    <w:p w:rsidR="006E76EF" w:rsidRDefault="006E76EF" w:rsidP="006E76EF">
      <w:pPr>
        <w:spacing w:after="0"/>
        <w:ind w:firstLine="720"/>
        <w:rPr>
          <w:rFonts w:ascii="Times New Roman" w:hAnsi="Times New Roman"/>
          <w:sz w:val="24"/>
        </w:rPr>
      </w:pPr>
    </w:p>
    <w:p w:rsidR="006E76EF" w:rsidRDefault="006E76EF" w:rsidP="00163502">
      <w:pPr>
        <w:spacing w:after="0"/>
        <w:ind w:firstLine="720"/>
        <w:rPr>
          <w:rFonts w:ascii="Times New Roman" w:hAnsi="Times New Roman"/>
          <w:sz w:val="24"/>
        </w:rPr>
      </w:pPr>
      <w:r>
        <w:rPr>
          <w:rFonts w:ascii="Times New Roman" w:hAnsi="Times New Roman"/>
          <w:sz w:val="24"/>
        </w:rPr>
        <w:t xml:space="preserve">Mr. and Mrs. Derek and Lisa </w:t>
      </w:r>
      <w:proofErr w:type="spellStart"/>
      <w:r>
        <w:rPr>
          <w:rFonts w:ascii="Times New Roman" w:hAnsi="Times New Roman"/>
          <w:sz w:val="24"/>
        </w:rPr>
        <w:t>Franchetti</w:t>
      </w:r>
      <w:proofErr w:type="spellEnd"/>
      <w:r>
        <w:rPr>
          <w:rFonts w:ascii="Times New Roman" w:hAnsi="Times New Roman"/>
          <w:sz w:val="24"/>
        </w:rPr>
        <w:t xml:space="preserve"> were sworn in to testify.  Mrs. </w:t>
      </w:r>
      <w:proofErr w:type="spellStart"/>
      <w:r>
        <w:rPr>
          <w:rFonts w:ascii="Times New Roman" w:hAnsi="Times New Roman"/>
          <w:sz w:val="24"/>
        </w:rPr>
        <w:t>Franchetti</w:t>
      </w:r>
      <w:proofErr w:type="spellEnd"/>
      <w:r>
        <w:rPr>
          <w:rFonts w:ascii="Times New Roman" w:hAnsi="Times New Roman"/>
          <w:sz w:val="24"/>
        </w:rPr>
        <w:t xml:space="preserve"> explained they purchased </w:t>
      </w:r>
      <w:r w:rsidR="00F12FB4">
        <w:rPr>
          <w:rFonts w:ascii="Times New Roman" w:hAnsi="Times New Roman"/>
          <w:sz w:val="24"/>
        </w:rPr>
        <w:t xml:space="preserve">a bank owned </w:t>
      </w:r>
      <w:r>
        <w:rPr>
          <w:rFonts w:ascii="Times New Roman" w:hAnsi="Times New Roman"/>
          <w:sz w:val="24"/>
        </w:rPr>
        <w:t>home from Christian</w:t>
      </w:r>
      <w:r w:rsidR="00F12FB4">
        <w:rPr>
          <w:rFonts w:ascii="Times New Roman" w:hAnsi="Times New Roman"/>
          <w:sz w:val="24"/>
        </w:rPr>
        <w:t>a Trust.  Settlement was scheduled to take place on February 15</w:t>
      </w:r>
      <w:r w:rsidR="00F12FB4" w:rsidRPr="00F12FB4">
        <w:rPr>
          <w:rFonts w:ascii="Times New Roman" w:hAnsi="Times New Roman"/>
          <w:sz w:val="24"/>
          <w:vertAlign w:val="superscript"/>
        </w:rPr>
        <w:t>th</w:t>
      </w:r>
      <w:r w:rsidR="00F12FB4">
        <w:rPr>
          <w:rFonts w:ascii="Times New Roman" w:hAnsi="Times New Roman"/>
          <w:sz w:val="24"/>
        </w:rPr>
        <w:t xml:space="preserve">, 2019.  </w:t>
      </w:r>
      <w:r>
        <w:rPr>
          <w:rFonts w:ascii="Times New Roman" w:hAnsi="Times New Roman"/>
          <w:sz w:val="24"/>
        </w:rPr>
        <w:t>Two days prior to the sale</w:t>
      </w:r>
      <w:r w:rsidR="00F12FB4">
        <w:rPr>
          <w:rFonts w:ascii="Times New Roman" w:hAnsi="Times New Roman"/>
          <w:sz w:val="24"/>
        </w:rPr>
        <w:t>, February 13</w:t>
      </w:r>
      <w:r w:rsidR="00F12FB4" w:rsidRPr="00F12FB4">
        <w:rPr>
          <w:rFonts w:ascii="Times New Roman" w:hAnsi="Times New Roman"/>
          <w:sz w:val="24"/>
          <w:vertAlign w:val="superscript"/>
        </w:rPr>
        <w:t>th</w:t>
      </w:r>
      <w:r w:rsidR="00F12FB4">
        <w:rPr>
          <w:rFonts w:ascii="Times New Roman" w:hAnsi="Times New Roman"/>
          <w:sz w:val="24"/>
        </w:rPr>
        <w:t>, 2019,</w:t>
      </w:r>
      <w:r>
        <w:rPr>
          <w:rFonts w:ascii="Times New Roman" w:hAnsi="Times New Roman"/>
          <w:sz w:val="24"/>
        </w:rPr>
        <w:t xml:space="preserve"> they were informed </w:t>
      </w:r>
      <w:r w:rsidR="00F12FB4">
        <w:rPr>
          <w:rFonts w:ascii="Times New Roman" w:hAnsi="Times New Roman"/>
          <w:sz w:val="24"/>
        </w:rPr>
        <w:t xml:space="preserve">by the Voorhees Township Zoning Department </w:t>
      </w:r>
      <w:r>
        <w:rPr>
          <w:rFonts w:ascii="Times New Roman" w:hAnsi="Times New Roman"/>
          <w:sz w:val="24"/>
        </w:rPr>
        <w:t>the in-ground pool, apron and shed were ins</w:t>
      </w:r>
      <w:r w:rsidR="00F12FB4">
        <w:rPr>
          <w:rFonts w:ascii="Times New Roman" w:hAnsi="Times New Roman"/>
          <w:sz w:val="24"/>
        </w:rPr>
        <w:t>talled without permits and the structures</w:t>
      </w:r>
      <w:r>
        <w:rPr>
          <w:rFonts w:ascii="Times New Roman" w:hAnsi="Times New Roman"/>
          <w:sz w:val="24"/>
        </w:rPr>
        <w:t xml:space="preserve"> were non-conforming</w:t>
      </w:r>
      <w:r w:rsidR="00F12FB4">
        <w:rPr>
          <w:rFonts w:ascii="Times New Roman" w:hAnsi="Times New Roman"/>
          <w:sz w:val="24"/>
        </w:rPr>
        <w:t xml:space="preserve"> and did not meet various setback requirements, etc</w:t>
      </w:r>
      <w:r>
        <w:rPr>
          <w:rFonts w:ascii="Times New Roman" w:hAnsi="Times New Roman"/>
          <w:sz w:val="24"/>
        </w:rPr>
        <w:t xml:space="preserve">.  </w:t>
      </w:r>
      <w:r w:rsidR="00163502">
        <w:rPr>
          <w:rFonts w:ascii="Times New Roman" w:hAnsi="Times New Roman"/>
          <w:sz w:val="24"/>
        </w:rPr>
        <w:t xml:space="preserve">They were </w:t>
      </w:r>
      <w:r w:rsidR="00F12FB4">
        <w:rPr>
          <w:rFonts w:ascii="Times New Roman" w:hAnsi="Times New Roman"/>
          <w:sz w:val="24"/>
        </w:rPr>
        <w:t xml:space="preserve">also </w:t>
      </w:r>
      <w:r w:rsidR="00163502">
        <w:rPr>
          <w:rFonts w:ascii="Times New Roman" w:hAnsi="Times New Roman"/>
          <w:sz w:val="24"/>
        </w:rPr>
        <w:t xml:space="preserve">informed they could either have the structures removed or would have to apply for a Variance and go before the Board to request approval to have the structures remain.  In order to obtain a Temporary Certificate for settlement, they placed funds in escrow and opted to apply for the Variance.  </w:t>
      </w:r>
    </w:p>
    <w:p w:rsidR="007F7A97" w:rsidRDefault="007F7A97" w:rsidP="00163502">
      <w:pPr>
        <w:spacing w:after="0"/>
        <w:ind w:firstLine="720"/>
        <w:rPr>
          <w:rFonts w:ascii="Times New Roman" w:hAnsi="Times New Roman"/>
          <w:sz w:val="24"/>
        </w:rPr>
      </w:pPr>
    </w:p>
    <w:p w:rsidR="007F7A97" w:rsidRDefault="007F7A97" w:rsidP="00163502">
      <w:pPr>
        <w:spacing w:after="0"/>
        <w:ind w:firstLine="720"/>
        <w:rPr>
          <w:rFonts w:ascii="Times New Roman" w:hAnsi="Times New Roman"/>
          <w:sz w:val="24"/>
        </w:rPr>
      </w:pPr>
      <w:r>
        <w:rPr>
          <w:rFonts w:ascii="Times New Roman" w:hAnsi="Times New Roman"/>
          <w:sz w:val="24"/>
        </w:rPr>
        <w:t xml:space="preserve">Mrs. </w:t>
      </w:r>
      <w:proofErr w:type="spellStart"/>
      <w:r>
        <w:rPr>
          <w:rFonts w:ascii="Times New Roman" w:hAnsi="Times New Roman"/>
          <w:sz w:val="24"/>
        </w:rPr>
        <w:t>Franchetti</w:t>
      </w:r>
      <w:proofErr w:type="spellEnd"/>
      <w:r>
        <w:rPr>
          <w:rFonts w:ascii="Times New Roman" w:hAnsi="Times New Roman"/>
          <w:sz w:val="24"/>
        </w:rPr>
        <w:t xml:space="preserve"> stated her and her husband saved money to purchase a home in Voorhees due to the school system.  They were purchasing this home as their forever home and were looking forward to raising their daughter in this home.  If they cancelled the transaction, they would lose their deposit.  The home w</w:t>
      </w:r>
      <w:r w:rsidR="004B1274">
        <w:rPr>
          <w:rFonts w:ascii="Times New Roman" w:hAnsi="Times New Roman"/>
          <w:sz w:val="24"/>
        </w:rPr>
        <w:t xml:space="preserve">as built in 1974 and was vacant for five years.  </w:t>
      </w:r>
    </w:p>
    <w:p w:rsidR="004B1274" w:rsidRDefault="004B1274" w:rsidP="00163502">
      <w:pPr>
        <w:spacing w:after="0"/>
        <w:ind w:firstLine="720"/>
        <w:rPr>
          <w:rFonts w:ascii="Times New Roman" w:hAnsi="Times New Roman"/>
          <w:sz w:val="24"/>
        </w:rPr>
      </w:pPr>
    </w:p>
    <w:p w:rsidR="004B1274" w:rsidRDefault="004B1274" w:rsidP="00163502">
      <w:pPr>
        <w:spacing w:after="0"/>
        <w:ind w:firstLine="720"/>
        <w:rPr>
          <w:rFonts w:ascii="Times New Roman" w:hAnsi="Times New Roman"/>
          <w:sz w:val="24"/>
        </w:rPr>
      </w:pPr>
      <w:r>
        <w:rPr>
          <w:rFonts w:ascii="Times New Roman" w:hAnsi="Times New Roman"/>
          <w:sz w:val="24"/>
        </w:rPr>
        <w:t xml:space="preserve">Mr. Senges stated he is very familiar with bank owned properties and stated the </w:t>
      </w:r>
      <w:proofErr w:type="spellStart"/>
      <w:r>
        <w:rPr>
          <w:rFonts w:ascii="Times New Roman" w:hAnsi="Times New Roman"/>
          <w:sz w:val="24"/>
        </w:rPr>
        <w:t>Franchetti’s</w:t>
      </w:r>
      <w:proofErr w:type="spellEnd"/>
      <w:r>
        <w:rPr>
          <w:rFonts w:ascii="Times New Roman" w:hAnsi="Times New Roman"/>
          <w:sz w:val="24"/>
        </w:rPr>
        <w:t xml:space="preserve"> were in a unique situation in that this was not self-imposed but rather </w:t>
      </w:r>
      <w:r w:rsidR="0073526C">
        <w:rPr>
          <w:rFonts w:ascii="Times New Roman" w:hAnsi="Times New Roman"/>
          <w:sz w:val="24"/>
        </w:rPr>
        <w:t xml:space="preserve">they </w:t>
      </w:r>
      <w:r>
        <w:rPr>
          <w:rFonts w:ascii="Times New Roman" w:hAnsi="Times New Roman"/>
          <w:sz w:val="24"/>
        </w:rPr>
        <w:t xml:space="preserve">inherited the problem because the previous homeowner’s did not pull the required permits.  </w:t>
      </w:r>
    </w:p>
    <w:p w:rsidR="004B1274" w:rsidRDefault="004B1274" w:rsidP="00163502">
      <w:pPr>
        <w:spacing w:after="0"/>
        <w:ind w:firstLine="720"/>
        <w:rPr>
          <w:rFonts w:ascii="Times New Roman" w:hAnsi="Times New Roman"/>
          <w:sz w:val="24"/>
        </w:rPr>
      </w:pPr>
    </w:p>
    <w:p w:rsidR="004B1274" w:rsidRDefault="004B1274" w:rsidP="00163502">
      <w:pPr>
        <w:spacing w:after="0"/>
        <w:ind w:firstLine="720"/>
        <w:rPr>
          <w:rFonts w:ascii="Times New Roman" w:hAnsi="Times New Roman"/>
          <w:sz w:val="24"/>
        </w:rPr>
      </w:pPr>
      <w:r>
        <w:rPr>
          <w:rFonts w:ascii="Times New Roman" w:hAnsi="Times New Roman"/>
          <w:sz w:val="24"/>
        </w:rPr>
        <w:t xml:space="preserve">The Board agreed and also stated </w:t>
      </w:r>
      <w:r w:rsidR="0073526C">
        <w:rPr>
          <w:rFonts w:ascii="Times New Roman" w:hAnsi="Times New Roman"/>
          <w:sz w:val="24"/>
        </w:rPr>
        <w:t xml:space="preserve">they appreciated the fact that the </w:t>
      </w:r>
      <w:proofErr w:type="spellStart"/>
      <w:r w:rsidR="0073526C">
        <w:rPr>
          <w:rFonts w:ascii="Times New Roman" w:hAnsi="Times New Roman"/>
          <w:sz w:val="24"/>
        </w:rPr>
        <w:t>Franchetti’s</w:t>
      </w:r>
      <w:proofErr w:type="spellEnd"/>
      <w:r w:rsidR="0073526C">
        <w:rPr>
          <w:rFonts w:ascii="Times New Roman" w:hAnsi="Times New Roman"/>
          <w:sz w:val="24"/>
        </w:rPr>
        <w:t xml:space="preserve"> purchased </w:t>
      </w:r>
      <w:r>
        <w:rPr>
          <w:rFonts w:ascii="Times New Roman" w:hAnsi="Times New Roman"/>
          <w:sz w:val="24"/>
        </w:rPr>
        <w:t xml:space="preserve">a bank owned vacant property </w:t>
      </w:r>
      <w:r w:rsidR="0073526C">
        <w:rPr>
          <w:rFonts w:ascii="Times New Roman" w:hAnsi="Times New Roman"/>
          <w:sz w:val="24"/>
        </w:rPr>
        <w:t xml:space="preserve">and placed it back into circulation.  </w:t>
      </w:r>
    </w:p>
    <w:p w:rsidR="00F12FB4" w:rsidRDefault="00F12FB4" w:rsidP="00163502">
      <w:pPr>
        <w:spacing w:after="0"/>
        <w:ind w:firstLine="720"/>
        <w:rPr>
          <w:rFonts w:ascii="Times New Roman" w:hAnsi="Times New Roman"/>
          <w:sz w:val="24"/>
        </w:rPr>
      </w:pPr>
    </w:p>
    <w:p w:rsidR="006E76EF" w:rsidRDefault="006E76EF" w:rsidP="0073526C">
      <w:pPr>
        <w:pStyle w:val="BodyTextIndent2"/>
        <w:spacing w:line="276" w:lineRule="auto"/>
        <w:ind w:firstLine="720"/>
        <w:jc w:val="both"/>
      </w:pPr>
      <w:r w:rsidRPr="007A05B7">
        <w:t xml:space="preserve">The meeting was opened to the public.  Seeing no one from the public, the public portion was closed.  </w:t>
      </w:r>
    </w:p>
    <w:p w:rsidR="0073526C" w:rsidRPr="0073526C" w:rsidRDefault="0073526C" w:rsidP="0073526C">
      <w:pPr>
        <w:pStyle w:val="BodyTextIndent2"/>
        <w:spacing w:line="276" w:lineRule="auto"/>
        <w:ind w:firstLine="720"/>
        <w:jc w:val="both"/>
      </w:pPr>
    </w:p>
    <w:p w:rsidR="006E76EF" w:rsidRPr="00F0511D" w:rsidRDefault="006E76EF" w:rsidP="0073526C">
      <w:pPr>
        <w:pStyle w:val="NoSpacing"/>
        <w:spacing w:line="276" w:lineRule="auto"/>
        <w:ind w:firstLine="720"/>
        <w:rPr>
          <w:rFonts w:ascii="Times New Roman" w:hAnsi="Times New Roman" w:cs="Times New Roman"/>
          <w:sz w:val="24"/>
          <w:szCs w:val="24"/>
        </w:rPr>
      </w:pPr>
      <w:r w:rsidRPr="00F0511D">
        <w:rPr>
          <w:rFonts w:ascii="Times New Roman" w:hAnsi="Times New Roman" w:cs="Times New Roman"/>
          <w:sz w:val="24"/>
          <w:szCs w:val="24"/>
        </w:rPr>
        <w:t>M</w:t>
      </w:r>
      <w:r w:rsidR="00F116C0">
        <w:rPr>
          <w:rFonts w:ascii="Times New Roman" w:hAnsi="Times New Roman" w:cs="Times New Roman"/>
          <w:sz w:val="24"/>
          <w:szCs w:val="24"/>
        </w:rPr>
        <w:t>r. Cupersmith</w:t>
      </w:r>
      <w:r w:rsidRPr="00F0511D">
        <w:rPr>
          <w:rFonts w:ascii="Times New Roman" w:hAnsi="Times New Roman" w:cs="Times New Roman"/>
          <w:sz w:val="24"/>
          <w:szCs w:val="24"/>
        </w:rPr>
        <w:t xml:space="preserve"> motioned to approve</w:t>
      </w:r>
      <w:r w:rsidR="0073526C">
        <w:rPr>
          <w:rFonts w:ascii="Times New Roman" w:hAnsi="Times New Roman" w:cs="Times New Roman"/>
          <w:sz w:val="24"/>
          <w:szCs w:val="24"/>
        </w:rPr>
        <w:t xml:space="preserve"> </w:t>
      </w:r>
      <w:r w:rsidR="0073526C" w:rsidRPr="006E76EF">
        <w:rPr>
          <w:rFonts w:ascii="Times New Roman" w:hAnsi="Times New Roman"/>
          <w:sz w:val="24"/>
        </w:rPr>
        <w:t>relief from 150.13(A)(1) to allow accessory buildings and uses to occupy 29.25% of the rear yard area where a maximum of 25% of rear yard area may be occupied by accessory buildings and uses; from 150.13(A)(6) to allow an in-ground pool apron to remain with a rear yard setback of 7.99’ where a minimum of 15’ is required for all accessory buildings and uses; from Section  150.13(A)(7)(c) to allow a 140 SF shed to remain with a side yard setback of 4.62’ where sheds with a maximum of 150 SF in floor area shall be a minimum of 10’ from any property line; and from Section 150.13(B)(1) to allow a 140 SF shed to remain with a side yard setback of 4.62’ feet, where in no event shall any improvement be permitted within 5’ of a side or rear prope</w:t>
      </w:r>
      <w:r w:rsidR="00C6655A">
        <w:rPr>
          <w:rFonts w:ascii="Times New Roman" w:hAnsi="Times New Roman"/>
          <w:sz w:val="24"/>
        </w:rPr>
        <w:t>rty line required by the ULDO</w:t>
      </w:r>
      <w:r w:rsidRPr="00F0511D">
        <w:rPr>
          <w:rFonts w:ascii="Times New Roman" w:hAnsi="Times New Roman" w:cs="Times New Roman"/>
          <w:sz w:val="24"/>
          <w:szCs w:val="24"/>
        </w:rPr>
        <w:t xml:space="preserve">; </w:t>
      </w:r>
      <w:r w:rsidR="00C6655A">
        <w:rPr>
          <w:rFonts w:ascii="Times New Roman" w:hAnsi="Times New Roman" w:cs="Times New Roman"/>
          <w:sz w:val="24"/>
          <w:szCs w:val="24"/>
        </w:rPr>
        <w:t>seconded by Mr. Cohen</w:t>
      </w:r>
      <w:r w:rsidRPr="00F0511D">
        <w:rPr>
          <w:rFonts w:ascii="Times New Roman" w:hAnsi="Times New Roman" w:cs="Times New Roman"/>
          <w:sz w:val="24"/>
          <w:szCs w:val="24"/>
        </w:rPr>
        <w:t xml:space="preserve">.  </w:t>
      </w:r>
    </w:p>
    <w:p w:rsidR="006E76EF" w:rsidRPr="00BF7EE2" w:rsidRDefault="006E76EF" w:rsidP="006E76EF">
      <w:pPr>
        <w:spacing w:after="0"/>
        <w:rPr>
          <w:rFonts w:ascii="Times New Roman" w:hAnsi="Times New Roman" w:cs="Times New Roman"/>
          <w:i/>
          <w:sz w:val="24"/>
          <w:szCs w:val="24"/>
        </w:rPr>
      </w:pPr>
    </w:p>
    <w:p w:rsidR="00C6655A" w:rsidRDefault="006E76EF" w:rsidP="00C6655A">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 xml:space="preserve">Mr. Cohen, </w:t>
      </w:r>
      <w:r w:rsidR="00C6655A">
        <w:rPr>
          <w:rFonts w:ascii="Times New Roman" w:hAnsi="Times New Roman" w:cs="Times New Roman"/>
          <w:sz w:val="24"/>
          <w:szCs w:val="24"/>
        </w:rPr>
        <w:t xml:space="preserve">Mr. Willard, Mr. Daddario, Mr. Leoncio, Mr. Brocco, Mr. Cupersmith, </w:t>
      </w:r>
    </w:p>
    <w:p w:rsidR="006E76EF" w:rsidRPr="006759FF" w:rsidRDefault="00C6655A" w:rsidP="00C6655A">
      <w:pPr>
        <w:spacing w:after="0"/>
        <w:ind w:left="720"/>
        <w:rPr>
          <w:rFonts w:ascii="Times New Roman" w:hAnsi="Times New Roman" w:cs="Times New Roman"/>
          <w:sz w:val="24"/>
          <w:szCs w:val="24"/>
        </w:rPr>
      </w:pPr>
      <w:r>
        <w:rPr>
          <w:rFonts w:ascii="Times New Roman" w:hAnsi="Times New Roman" w:cs="Times New Roman"/>
          <w:sz w:val="24"/>
          <w:szCs w:val="24"/>
        </w:rPr>
        <w:t>Mr. Senges</w:t>
      </w:r>
    </w:p>
    <w:p w:rsidR="006E76EF" w:rsidRPr="006759FF" w:rsidRDefault="006E76EF" w:rsidP="006E76EF">
      <w:pPr>
        <w:spacing w:after="0"/>
        <w:rPr>
          <w:rFonts w:ascii="Times New Roman" w:hAnsi="Times New Roman" w:cs="Times New Roman"/>
          <w:sz w:val="24"/>
          <w:szCs w:val="24"/>
        </w:rPr>
      </w:pPr>
    </w:p>
    <w:p w:rsidR="006E76EF" w:rsidRPr="006759FF" w:rsidRDefault="006E76EF" w:rsidP="006E76EF">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6E76EF" w:rsidRPr="006759FF" w:rsidRDefault="006E76EF" w:rsidP="006E76EF">
      <w:pPr>
        <w:spacing w:after="0"/>
        <w:rPr>
          <w:rFonts w:ascii="Times New Roman" w:hAnsi="Times New Roman" w:cs="Times New Roman"/>
          <w:sz w:val="24"/>
          <w:szCs w:val="24"/>
        </w:rPr>
      </w:pPr>
    </w:p>
    <w:p w:rsidR="006E76EF" w:rsidRDefault="006E76EF" w:rsidP="006F04BC">
      <w:pPr>
        <w:spacing w:after="0"/>
        <w:rPr>
          <w:rFonts w:ascii="Times New Roman" w:hAnsi="Times New Roman" w:cs="Times New Roman"/>
          <w:sz w:val="24"/>
          <w:szCs w:val="24"/>
        </w:rPr>
      </w:pPr>
      <w:r w:rsidRPr="006759FF">
        <w:rPr>
          <w:rFonts w:ascii="Times New Roman" w:hAnsi="Times New Roman" w:cs="Times New Roman"/>
          <w:sz w:val="24"/>
          <w:szCs w:val="24"/>
        </w:rPr>
        <w:t>Abstentions:  None</w:t>
      </w:r>
    </w:p>
    <w:p w:rsidR="006F04BC" w:rsidRPr="006F04BC" w:rsidRDefault="006F04BC" w:rsidP="006F04BC">
      <w:pPr>
        <w:spacing w:after="0"/>
        <w:rPr>
          <w:rFonts w:ascii="Times New Roman" w:hAnsi="Times New Roman" w:cs="Times New Roman"/>
          <w:sz w:val="24"/>
          <w:szCs w:val="24"/>
        </w:rPr>
      </w:pPr>
    </w:p>
    <w:p w:rsidR="006E76EF" w:rsidRPr="006E76EF" w:rsidRDefault="006F04BC" w:rsidP="006E76EF">
      <w:pPr>
        <w:spacing w:after="0"/>
        <w:rPr>
          <w:rFonts w:ascii="Times New Roman" w:hAnsi="Times New Roman"/>
          <w:sz w:val="24"/>
        </w:rPr>
      </w:pPr>
      <w:r>
        <w:rPr>
          <w:rFonts w:ascii="Times New Roman" w:hAnsi="Times New Roman"/>
          <w:b/>
          <w:sz w:val="24"/>
        </w:rPr>
        <w:t>D</w:t>
      </w:r>
      <w:r w:rsidR="006E76EF" w:rsidRPr="006E76EF">
        <w:rPr>
          <w:rFonts w:ascii="Times New Roman" w:hAnsi="Times New Roman"/>
          <w:b/>
          <w:sz w:val="24"/>
        </w:rPr>
        <w:t>ominick Cinalli</w:t>
      </w:r>
      <w:r w:rsidR="006E76EF" w:rsidRPr="006E76EF">
        <w:rPr>
          <w:rFonts w:ascii="Times New Roman" w:hAnsi="Times New Roman"/>
          <w:b/>
          <w:sz w:val="24"/>
        </w:rPr>
        <w:tab/>
      </w:r>
      <w:r w:rsidR="006E76EF" w:rsidRPr="006E76EF">
        <w:rPr>
          <w:rFonts w:ascii="Times New Roman" w:hAnsi="Times New Roman"/>
          <w:b/>
          <w:sz w:val="24"/>
        </w:rPr>
        <w:tab/>
      </w:r>
      <w:r w:rsidR="006E76EF" w:rsidRPr="006E76EF">
        <w:rPr>
          <w:rFonts w:ascii="Times New Roman" w:hAnsi="Times New Roman"/>
          <w:sz w:val="24"/>
        </w:rPr>
        <w:tab/>
      </w:r>
    </w:p>
    <w:p w:rsidR="006E76EF" w:rsidRPr="006E76EF" w:rsidRDefault="006E76EF" w:rsidP="006E76EF">
      <w:pPr>
        <w:spacing w:after="0"/>
        <w:rPr>
          <w:rFonts w:ascii="Times New Roman" w:hAnsi="Times New Roman"/>
          <w:sz w:val="24"/>
        </w:rPr>
      </w:pPr>
      <w:r w:rsidRPr="006E76EF">
        <w:rPr>
          <w:rFonts w:ascii="Times New Roman" w:hAnsi="Times New Roman"/>
          <w:sz w:val="24"/>
        </w:rPr>
        <w:t>3 Stamford Drive</w:t>
      </w:r>
    </w:p>
    <w:p w:rsidR="006E76EF" w:rsidRDefault="006E76EF" w:rsidP="006E76EF">
      <w:pPr>
        <w:spacing w:after="0"/>
        <w:rPr>
          <w:rFonts w:ascii="Times New Roman" w:hAnsi="Times New Roman"/>
          <w:sz w:val="24"/>
        </w:rPr>
      </w:pPr>
      <w:r w:rsidRPr="006E76EF">
        <w:rPr>
          <w:rFonts w:ascii="Times New Roman" w:hAnsi="Times New Roman"/>
          <w:sz w:val="24"/>
        </w:rPr>
        <w:t>Block 199.07, Lot 13</w:t>
      </w:r>
    </w:p>
    <w:p w:rsidR="006E76EF" w:rsidRPr="006E76EF" w:rsidRDefault="006E76EF" w:rsidP="006E76EF">
      <w:pPr>
        <w:spacing w:after="0"/>
        <w:rPr>
          <w:rFonts w:ascii="Times New Roman" w:hAnsi="Times New Roman"/>
          <w:sz w:val="24"/>
        </w:rPr>
      </w:pPr>
    </w:p>
    <w:p w:rsidR="006E76EF" w:rsidRPr="006E76EF" w:rsidRDefault="006E76EF" w:rsidP="006E76EF">
      <w:pPr>
        <w:spacing w:after="0"/>
        <w:ind w:firstLine="720"/>
        <w:rPr>
          <w:rFonts w:ascii="Times New Roman" w:hAnsi="Times New Roman"/>
          <w:sz w:val="24"/>
        </w:rPr>
      </w:pPr>
      <w:r w:rsidRPr="006E76EF">
        <w:rPr>
          <w:rFonts w:ascii="Times New Roman" w:hAnsi="Times New Roman"/>
          <w:sz w:val="24"/>
        </w:rPr>
        <w:t xml:space="preserve">Seeking Bulk Variance relief from Section 150.12(B)(1) to allow a 198 square foot shed to remain with a 4.7’ side-yard setback where in no event shall any improvement be permitted within 5 feet of a side or rear property line; from 150.13(A)(7)(a) to allow a 198 square foot shed to remain in a side yard where sheds shall only be permitted in the rear yard; from Section 150.13(A)(7)(d) to allow a 198 square foot shed to remain with a side yard setback of 4.7’ where sheds exceeding 150 square foot in floor area shall be a minimum of 15 feet from the side property line in the MDR 100A zone; from Section 150.14(B)(1)(a)(2) to allow a 6 foot fence to remain in a side yard where fences not exceeding 4 feet in height are required by the ULDO.  Also seeking any and all other variances, waivers, and/or other relief as may be deemed necessary by the Board and/or its professionals.  </w:t>
      </w:r>
    </w:p>
    <w:p w:rsidR="006E76EF" w:rsidRDefault="006E76EF" w:rsidP="00BF7EE2">
      <w:pPr>
        <w:spacing w:after="0"/>
        <w:rPr>
          <w:rFonts w:ascii="Times New Roman" w:hAnsi="Times New Roman" w:cs="Times New Roman"/>
          <w:sz w:val="24"/>
          <w:szCs w:val="24"/>
        </w:rPr>
      </w:pPr>
    </w:p>
    <w:p w:rsidR="00763E27" w:rsidRDefault="006D5016" w:rsidP="00BF7EE2">
      <w:pPr>
        <w:spacing w:after="0"/>
        <w:rPr>
          <w:rFonts w:ascii="Times New Roman" w:hAnsi="Times New Roman" w:cs="Times New Roman"/>
          <w:sz w:val="24"/>
          <w:szCs w:val="24"/>
        </w:rPr>
      </w:pPr>
      <w:r>
        <w:rPr>
          <w:rFonts w:ascii="Times New Roman" w:hAnsi="Times New Roman" w:cs="Times New Roman"/>
          <w:sz w:val="24"/>
          <w:szCs w:val="24"/>
        </w:rPr>
        <w:tab/>
        <w:t>Mr. Cinalli was sworn in to testify.  He stated he purchased the home in 2008 and had the shed installed in 2012.  He deliberately chose the location in that it was the furthest from his neighbors and the shed is along</w:t>
      </w:r>
      <w:r w:rsidR="00F116C0">
        <w:rPr>
          <w:rFonts w:ascii="Times New Roman" w:hAnsi="Times New Roman" w:cs="Times New Roman"/>
          <w:sz w:val="24"/>
          <w:szCs w:val="24"/>
        </w:rPr>
        <w:t xml:space="preserve">side </w:t>
      </w:r>
      <w:r>
        <w:rPr>
          <w:rFonts w:ascii="Times New Roman" w:hAnsi="Times New Roman" w:cs="Times New Roman"/>
          <w:sz w:val="24"/>
          <w:szCs w:val="24"/>
        </w:rPr>
        <w:t xml:space="preserve">the neighbor’s shed whose rear property is adjacent to his.  It is unobtrusive and sits directly </w:t>
      </w:r>
      <w:r w:rsidR="00F116C0">
        <w:rPr>
          <w:rFonts w:ascii="Times New Roman" w:hAnsi="Times New Roman" w:cs="Times New Roman"/>
          <w:sz w:val="24"/>
          <w:szCs w:val="24"/>
        </w:rPr>
        <w:t>behind the neighbor’s</w:t>
      </w:r>
      <w:r>
        <w:rPr>
          <w:rFonts w:ascii="Times New Roman" w:hAnsi="Times New Roman" w:cs="Times New Roman"/>
          <w:sz w:val="24"/>
          <w:szCs w:val="24"/>
        </w:rPr>
        <w:t xml:space="preserve"> shed.  He was unaware that he needed a permit because the shed wasn’t being placed on a slab.  </w:t>
      </w:r>
      <w:r w:rsidR="00763E27">
        <w:rPr>
          <w:rFonts w:ascii="Times New Roman" w:hAnsi="Times New Roman" w:cs="Times New Roman"/>
          <w:sz w:val="24"/>
          <w:szCs w:val="24"/>
        </w:rPr>
        <w:t xml:space="preserve">He was also unaware that he needed permits for a six foot fence.  However, he installed the six foot fence to block the view of the shed.  </w:t>
      </w:r>
      <w:r w:rsidR="005B638C">
        <w:rPr>
          <w:rFonts w:ascii="Times New Roman" w:hAnsi="Times New Roman" w:cs="Times New Roman"/>
          <w:sz w:val="24"/>
          <w:szCs w:val="24"/>
        </w:rPr>
        <w:t>They purchased the 198</w:t>
      </w:r>
      <w:r>
        <w:rPr>
          <w:rFonts w:ascii="Times New Roman" w:hAnsi="Times New Roman" w:cs="Times New Roman"/>
          <w:sz w:val="24"/>
          <w:szCs w:val="24"/>
        </w:rPr>
        <w:t xml:space="preserve"> square foot shed because they now have three children, a finished garage, no basement and needed addition</w:t>
      </w:r>
      <w:r w:rsidR="00763E27">
        <w:rPr>
          <w:rFonts w:ascii="Times New Roman" w:hAnsi="Times New Roman" w:cs="Times New Roman"/>
          <w:sz w:val="24"/>
          <w:szCs w:val="24"/>
        </w:rPr>
        <w:t>al storage</w:t>
      </w:r>
      <w:r w:rsidR="00F116C0">
        <w:rPr>
          <w:rFonts w:ascii="Times New Roman" w:hAnsi="Times New Roman" w:cs="Times New Roman"/>
          <w:sz w:val="24"/>
          <w:szCs w:val="24"/>
        </w:rPr>
        <w:t xml:space="preserve"> space</w:t>
      </w:r>
      <w:r w:rsidR="00763E27">
        <w:rPr>
          <w:rFonts w:ascii="Times New Roman" w:hAnsi="Times New Roman" w:cs="Times New Roman"/>
          <w:sz w:val="24"/>
          <w:szCs w:val="24"/>
        </w:rPr>
        <w:t xml:space="preserve">.  Because they have outgrown their existing home, they placed the home up for sale and purchased a larger home on the same street.  It wasn’t until the Township received the survey for the change of ownership that he was made aware of the fact that the Township required permits and </w:t>
      </w:r>
      <w:r w:rsidR="00F116C0">
        <w:rPr>
          <w:rFonts w:ascii="Times New Roman" w:hAnsi="Times New Roman" w:cs="Times New Roman"/>
          <w:sz w:val="24"/>
          <w:szCs w:val="24"/>
        </w:rPr>
        <w:t xml:space="preserve">they </w:t>
      </w:r>
      <w:r w:rsidR="00763E27">
        <w:rPr>
          <w:rFonts w:ascii="Times New Roman" w:hAnsi="Times New Roman" w:cs="Times New Roman"/>
          <w:sz w:val="24"/>
          <w:szCs w:val="24"/>
        </w:rPr>
        <w:t xml:space="preserve">could either remove the items or apply for a Variance </w:t>
      </w:r>
      <w:r w:rsidR="00F116C0">
        <w:rPr>
          <w:rFonts w:ascii="Times New Roman" w:hAnsi="Times New Roman" w:cs="Times New Roman"/>
          <w:sz w:val="24"/>
          <w:szCs w:val="24"/>
        </w:rPr>
        <w:t xml:space="preserve">and go </w:t>
      </w:r>
      <w:r w:rsidR="00763E27">
        <w:rPr>
          <w:rFonts w:ascii="Times New Roman" w:hAnsi="Times New Roman" w:cs="Times New Roman"/>
          <w:sz w:val="24"/>
          <w:szCs w:val="24"/>
        </w:rPr>
        <w:t>before the Board</w:t>
      </w:r>
      <w:r w:rsidR="00F116C0">
        <w:rPr>
          <w:rFonts w:ascii="Times New Roman" w:hAnsi="Times New Roman" w:cs="Times New Roman"/>
          <w:sz w:val="24"/>
          <w:szCs w:val="24"/>
        </w:rPr>
        <w:t xml:space="preserve"> to request permission to have the shed and the fence remain in their current locations</w:t>
      </w:r>
      <w:r w:rsidR="00763E27">
        <w:rPr>
          <w:rFonts w:ascii="Times New Roman" w:hAnsi="Times New Roman" w:cs="Times New Roman"/>
          <w:sz w:val="24"/>
          <w:szCs w:val="24"/>
        </w:rPr>
        <w:t xml:space="preserve">.  </w:t>
      </w:r>
      <w:r w:rsidR="00F116C0">
        <w:rPr>
          <w:rFonts w:ascii="Times New Roman" w:hAnsi="Times New Roman" w:cs="Times New Roman"/>
          <w:sz w:val="24"/>
          <w:szCs w:val="24"/>
        </w:rPr>
        <w:t xml:space="preserve">The shed and the fence have been in place since 2012 and no one has complained.  </w:t>
      </w:r>
    </w:p>
    <w:p w:rsidR="00763E27" w:rsidRDefault="00763E27" w:rsidP="00BF7EE2">
      <w:pPr>
        <w:spacing w:after="0"/>
        <w:rPr>
          <w:rFonts w:ascii="Times New Roman" w:hAnsi="Times New Roman" w:cs="Times New Roman"/>
          <w:sz w:val="24"/>
          <w:szCs w:val="24"/>
        </w:rPr>
      </w:pPr>
      <w:r>
        <w:rPr>
          <w:rFonts w:ascii="Times New Roman" w:hAnsi="Times New Roman" w:cs="Times New Roman"/>
          <w:sz w:val="24"/>
          <w:szCs w:val="24"/>
        </w:rPr>
        <w:tab/>
      </w:r>
    </w:p>
    <w:p w:rsidR="00773495" w:rsidRPr="007A05B7" w:rsidRDefault="00773495" w:rsidP="00773495">
      <w:pPr>
        <w:pStyle w:val="BodyTextIndent2"/>
        <w:spacing w:line="276" w:lineRule="auto"/>
        <w:ind w:firstLine="0"/>
        <w:jc w:val="both"/>
      </w:pPr>
      <w:r>
        <w:tab/>
      </w:r>
      <w:r w:rsidRPr="007A05B7">
        <w:t xml:space="preserve">The meeting was opened to the public.  Seeing no one from the public, the public portion was closed.  </w:t>
      </w:r>
    </w:p>
    <w:p w:rsidR="00773495" w:rsidRDefault="00773495" w:rsidP="00BF7EE2">
      <w:pPr>
        <w:pStyle w:val="NoSpacing"/>
        <w:spacing w:line="276" w:lineRule="auto"/>
        <w:rPr>
          <w:rFonts w:ascii="Times New Roman" w:hAnsi="Times New Roman" w:cs="Times New Roman"/>
          <w:sz w:val="24"/>
          <w:szCs w:val="24"/>
        </w:rPr>
      </w:pPr>
    </w:p>
    <w:p w:rsidR="00F0511D" w:rsidRPr="00F0511D" w:rsidRDefault="007A05B7" w:rsidP="005B638C">
      <w:pPr>
        <w:spacing w:after="0"/>
        <w:ind w:firstLine="720"/>
        <w:rPr>
          <w:rFonts w:ascii="Times New Roman" w:hAnsi="Times New Roman" w:cs="Times New Roman"/>
          <w:sz w:val="24"/>
          <w:szCs w:val="24"/>
        </w:rPr>
      </w:pPr>
      <w:r w:rsidRPr="00F0511D">
        <w:rPr>
          <w:rFonts w:ascii="Times New Roman" w:hAnsi="Times New Roman" w:cs="Times New Roman"/>
          <w:sz w:val="24"/>
          <w:szCs w:val="24"/>
        </w:rPr>
        <w:t>Mr. Cohen</w:t>
      </w:r>
      <w:r w:rsidR="00540A6B" w:rsidRPr="00F0511D">
        <w:rPr>
          <w:rFonts w:ascii="Times New Roman" w:hAnsi="Times New Roman" w:cs="Times New Roman"/>
          <w:sz w:val="24"/>
          <w:szCs w:val="24"/>
        </w:rPr>
        <w:t xml:space="preserve"> </w:t>
      </w:r>
      <w:r w:rsidR="00E41A2A" w:rsidRPr="00F0511D">
        <w:rPr>
          <w:rFonts w:ascii="Times New Roman" w:hAnsi="Times New Roman" w:cs="Times New Roman"/>
          <w:sz w:val="24"/>
          <w:szCs w:val="24"/>
        </w:rPr>
        <w:t>motion</w:t>
      </w:r>
      <w:r w:rsidR="00540A6B" w:rsidRPr="00F0511D">
        <w:rPr>
          <w:rFonts w:ascii="Times New Roman" w:hAnsi="Times New Roman" w:cs="Times New Roman"/>
          <w:sz w:val="24"/>
          <w:szCs w:val="24"/>
        </w:rPr>
        <w:t>ed</w:t>
      </w:r>
      <w:r w:rsidR="00E41A2A" w:rsidRPr="00F0511D">
        <w:rPr>
          <w:rFonts w:ascii="Times New Roman" w:hAnsi="Times New Roman" w:cs="Times New Roman"/>
          <w:sz w:val="24"/>
          <w:szCs w:val="24"/>
        </w:rPr>
        <w:t xml:space="preserve"> to approve</w:t>
      </w:r>
      <w:r w:rsidR="005B638C">
        <w:rPr>
          <w:rFonts w:ascii="Times New Roman" w:hAnsi="Times New Roman" w:cs="Times New Roman"/>
          <w:sz w:val="24"/>
          <w:szCs w:val="24"/>
        </w:rPr>
        <w:t xml:space="preserve"> </w:t>
      </w:r>
      <w:r w:rsidR="00F116C0" w:rsidRPr="006E76EF">
        <w:rPr>
          <w:rFonts w:ascii="Times New Roman" w:hAnsi="Times New Roman"/>
          <w:sz w:val="24"/>
        </w:rPr>
        <w:t>relief from Section 150.12(B)(1) to allow a 198 square foot shed to remain with a 4.7’ side-yard setback where in no event shall any improvement be permitted within 5 feet of a side or rear property line; from 150.13(A)(7)(a) to allow a 198 square foot shed to remain in a side yard where sheds shall only be permitted in the rear yard; from Section 150.13(A)(7)(d) to allow a 198 square foot shed to remain with a side yard setback of 4.7’ where sheds exceeding 150 square foot in floor area shall be a minimum of 15 feet from the side property line in the MDR 100A zone; from Section 150.14(B)(1)(a)(2) to allow a 6 foot fence to remain in a side yard where fences not exceeding 4 feet in height are required by the ULDO</w:t>
      </w:r>
      <w:r w:rsidR="00F0511D" w:rsidRPr="00F0511D">
        <w:rPr>
          <w:rFonts w:ascii="Times New Roman" w:hAnsi="Times New Roman" w:cs="Times New Roman"/>
          <w:sz w:val="24"/>
          <w:szCs w:val="24"/>
        </w:rPr>
        <w:t xml:space="preserve">; </w:t>
      </w:r>
      <w:r w:rsidR="005B638C">
        <w:rPr>
          <w:rFonts w:ascii="Times New Roman" w:hAnsi="Times New Roman" w:cs="Times New Roman"/>
          <w:sz w:val="24"/>
          <w:szCs w:val="24"/>
        </w:rPr>
        <w:t>seconded by Mr. Cupersmith</w:t>
      </w:r>
      <w:r w:rsidR="00BF4E66" w:rsidRPr="00F0511D">
        <w:rPr>
          <w:rFonts w:ascii="Times New Roman" w:hAnsi="Times New Roman" w:cs="Times New Roman"/>
          <w:sz w:val="24"/>
          <w:szCs w:val="24"/>
        </w:rPr>
        <w:t xml:space="preserve">.  </w:t>
      </w:r>
    </w:p>
    <w:p w:rsidR="005C6FA5" w:rsidRPr="00BF7EE2" w:rsidRDefault="005C6FA5" w:rsidP="00ED5637">
      <w:pPr>
        <w:spacing w:after="0"/>
        <w:rPr>
          <w:rFonts w:ascii="Times New Roman" w:hAnsi="Times New Roman" w:cs="Times New Roman"/>
          <w:i/>
          <w:sz w:val="24"/>
          <w:szCs w:val="24"/>
        </w:rPr>
      </w:pPr>
    </w:p>
    <w:p w:rsidR="005B638C" w:rsidRDefault="005B638C" w:rsidP="005B638C">
      <w:pPr>
        <w:spacing w:after="0"/>
        <w:ind w:left="720" w:hanging="720"/>
        <w:rPr>
          <w:rFonts w:ascii="Times New Roman" w:hAnsi="Times New Roman" w:cs="Times New Roman"/>
          <w:sz w:val="24"/>
          <w:szCs w:val="24"/>
        </w:rPr>
      </w:pPr>
      <w:bookmarkStart w:id="0" w:name="_GoBack"/>
      <w:bookmarkEnd w:id="0"/>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 xml:space="preserve">Mr. Cohen, Mr. Willard, Mr. Daddario, Mr. Leoncio, Mr. Brocco, Mr. Cupersmith, </w:t>
      </w:r>
    </w:p>
    <w:p w:rsidR="005B638C" w:rsidRPr="006759FF" w:rsidRDefault="005B638C" w:rsidP="005B638C">
      <w:pPr>
        <w:spacing w:after="0"/>
        <w:ind w:left="720"/>
        <w:rPr>
          <w:rFonts w:ascii="Times New Roman" w:hAnsi="Times New Roman" w:cs="Times New Roman"/>
          <w:sz w:val="24"/>
          <w:szCs w:val="24"/>
        </w:rPr>
      </w:pPr>
      <w:r>
        <w:rPr>
          <w:rFonts w:ascii="Times New Roman" w:hAnsi="Times New Roman" w:cs="Times New Roman"/>
          <w:sz w:val="24"/>
          <w:szCs w:val="24"/>
        </w:rPr>
        <w:t>Mr. Senges</w:t>
      </w:r>
    </w:p>
    <w:p w:rsidR="005B638C" w:rsidRPr="006759FF" w:rsidRDefault="005B638C" w:rsidP="005B638C">
      <w:pPr>
        <w:spacing w:after="0"/>
        <w:rPr>
          <w:rFonts w:ascii="Times New Roman" w:hAnsi="Times New Roman" w:cs="Times New Roman"/>
          <w:sz w:val="24"/>
          <w:szCs w:val="24"/>
        </w:rPr>
      </w:pPr>
    </w:p>
    <w:p w:rsidR="005B638C" w:rsidRPr="006759FF" w:rsidRDefault="005B638C" w:rsidP="005B638C">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5B638C" w:rsidRPr="006759FF" w:rsidRDefault="005B638C" w:rsidP="005B638C">
      <w:pPr>
        <w:spacing w:after="0"/>
        <w:rPr>
          <w:rFonts w:ascii="Times New Roman" w:hAnsi="Times New Roman" w:cs="Times New Roman"/>
          <w:sz w:val="24"/>
          <w:szCs w:val="24"/>
        </w:rPr>
      </w:pPr>
    </w:p>
    <w:p w:rsidR="005B638C" w:rsidRDefault="005B638C" w:rsidP="005B638C">
      <w:pPr>
        <w:spacing w:after="0"/>
        <w:rPr>
          <w:rFonts w:ascii="Times New Roman" w:hAnsi="Times New Roman" w:cs="Times New Roman"/>
          <w:sz w:val="24"/>
          <w:szCs w:val="24"/>
        </w:rPr>
      </w:pPr>
      <w:r w:rsidRPr="006759FF">
        <w:rPr>
          <w:rFonts w:ascii="Times New Roman" w:hAnsi="Times New Roman" w:cs="Times New Roman"/>
          <w:sz w:val="24"/>
          <w:szCs w:val="24"/>
        </w:rPr>
        <w:t>Abstentions:  None</w:t>
      </w:r>
    </w:p>
    <w:p w:rsidR="004B5BC7" w:rsidRPr="00BF7EE2" w:rsidRDefault="004B5BC7" w:rsidP="00ED5637">
      <w:pPr>
        <w:spacing w:after="0"/>
        <w:jc w:val="both"/>
        <w:rPr>
          <w:rFonts w:ascii="Times New Roman" w:hAnsi="Times New Roman"/>
          <w:i/>
          <w:sz w:val="24"/>
        </w:rPr>
      </w:pPr>
    </w:p>
    <w:p w:rsidR="004B5BC7" w:rsidRPr="006759FF" w:rsidRDefault="004B5BC7" w:rsidP="00ED5637">
      <w:pPr>
        <w:tabs>
          <w:tab w:val="left" w:pos="2757"/>
        </w:tabs>
        <w:spacing w:after="0"/>
        <w:rPr>
          <w:rFonts w:ascii="Times New Roman" w:hAnsi="Times New Roman" w:cs="Times New Roman"/>
          <w:sz w:val="24"/>
          <w:szCs w:val="24"/>
        </w:rPr>
      </w:pPr>
      <w:r w:rsidRPr="006759FF">
        <w:rPr>
          <w:rFonts w:ascii="Times New Roman" w:hAnsi="Times New Roman" w:cs="Times New Roman"/>
          <w:sz w:val="24"/>
          <w:szCs w:val="24"/>
        </w:rPr>
        <w:t>Seein</w:t>
      </w:r>
      <w:r w:rsidR="00540A6B" w:rsidRPr="006759FF">
        <w:rPr>
          <w:rFonts w:ascii="Times New Roman" w:hAnsi="Times New Roman" w:cs="Times New Roman"/>
          <w:sz w:val="24"/>
          <w:szCs w:val="24"/>
        </w:rPr>
        <w:t xml:space="preserve">g no further business </w:t>
      </w:r>
      <w:r w:rsidR="005B638C">
        <w:rPr>
          <w:rFonts w:ascii="Times New Roman" w:hAnsi="Times New Roman" w:cs="Times New Roman"/>
          <w:sz w:val="24"/>
          <w:szCs w:val="24"/>
        </w:rPr>
        <w:t>Mr. Senges</w:t>
      </w:r>
      <w:r w:rsidRPr="006759FF">
        <w:rPr>
          <w:rFonts w:ascii="Times New Roman" w:hAnsi="Times New Roman" w:cs="Times New Roman"/>
          <w:sz w:val="24"/>
          <w:szCs w:val="24"/>
        </w:rPr>
        <w:t xml:space="preserve"> made a motion </w:t>
      </w:r>
      <w:r w:rsidR="00540A6B" w:rsidRPr="006759FF">
        <w:rPr>
          <w:rFonts w:ascii="Times New Roman" w:hAnsi="Times New Roman" w:cs="Times New Roman"/>
          <w:sz w:val="24"/>
          <w:szCs w:val="24"/>
        </w:rPr>
        <w:t>to adjourn, seconded by Mr. Willard</w:t>
      </w:r>
      <w:r w:rsidRPr="006759FF">
        <w:rPr>
          <w:rFonts w:ascii="Times New Roman" w:hAnsi="Times New Roman" w:cs="Times New Roman"/>
          <w:sz w:val="24"/>
          <w:szCs w:val="24"/>
        </w:rPr>
        <w:t xml:space="preserve">.  </w:t>
      </w:r>
    </w:p>
    <w:p w:rsidR="004B5BC7" w:rsidRPr="006759FF" w:rsidRDefault="004B5BC7" w:rsidP="00ED5637">
      <w:pPr>
        <w:spacing w:after="0"/>
        <w:jc w:val="both"/>
        <w:rPr>
          <w:rFonts w:ascii="Times New Roman" w:hAnsi="Times New Roman"/>
          <w:sz w:val="24"/>
        </w:rPr>
      </w:pPr>
    </w:p>
    <w:p w:rsidR="004B5BC7" w:rsidRPr="006759FF" w:rsidRDefault="004B5BC7" w:rsidP="00ED5637">
      <w:pPr>
        <w:spacing w:after="0"/>
        <w:jc w:val="both"/>
        <w:rPr>
          <w:rFonts w:ascii="Times New Roman" w:hAnsi="Times New Roman"/>
          <w:sz w:val="24"/>
        </w:rPr>
      </w:pPr>
      <w:r w:rsidRPr="006759FF">
        <w:rPr>
          <w:rFonts w:ascii="Times New Roman" w:hAnsi="Times New Roman"/>
          <w:sz w:val="24"/>
        </w:rPr>
        <w:t xml:space="preserve">Meeting was adjourned.  </w:t>
      </w:r>
    </w:p>
    <w:p w:rsidR="00591CE4" w:rsidRPr="006759FF" w:rsidRDefault="00591CE4"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B638C" w:rsidRPr="005B638C">
          <w:rPr>
            <w:b/>
            <w:bCs/>
            <w:noProof/>
          </w:rPr>
          <w:t>3</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E54552">
      <w:rPr>
        <w:b/>
        <w:sz w:val="28"/>
        <w:szCs w:val="28"/>
      </w:rPr>
      <w:t>MAY 23</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49"/>
    <w:multiLevelType w:val="hybridMultilevel"/>
    <w:tmpl w:val="038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EC0205"/>
    <w:multiLevelType w:val="hybridMultilevel"/>
    <w:tmpl w:val="3E1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49BE"/>
    <w:rsid w:val="0011620D"/>
    <w:rsid w:val="0011644B"/>
    <w:rsid w:val="00116FC8"/>
    <w:rsid w:val="00117156"/>
    <w:rsid w:val="0012388D"/>
    <w:rsid w:val="00125DAD"/>
    <w:rsid w:val="001265C8"/>
    <w:rsid w:val="001357A8"/>
    <w:rsid w:val="00135931"/>
    <w:rsid w:val="00143158"/>
    <w:rsid w:val="0014659C"/>
    <w:rsid w:val="00147530"/>
    <w:rsid w:val="00151A65"/>
    <w:rsid w:val="001526CF"/>
    <w:rsid w:val="0015425A"/>
    <w:rsid w:val="00155514"/>
    <w:rsid w:val="001565DD"/>
    <w:rsid w:val="00160D23"/>
    <w:rsid w:val="00163502"/>
    <w:rsid w:val="00163B4C"/>
    <w:rsid w:val="00166FC9"/>
    <w:rsid w:val="00167B81"/>
    <w:rsid w:val="00167F64"/>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D3534"/>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2757"/>
    <w:rsid w:val="00264399"/>
    <w:rsid w:val="0026530C"/>
    <w:rsid w:val="00265A29"/>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2CF8"/>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0042"/>
    <w:rsid w:val="0030110B"/>
    <w:rsid w:val="0030276E"/>
    <w:rsid w:val="0030331A"/>
    <w:rsid w:val="00304CA1"/>
    <w:rsid w:val="00305FD4"/>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6A1"/>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27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4F7C62"/>
    <w:rsid w:val="0050270E"/>
    <w:rsid w:val="005038CF"/>
    <w:rsid w:val="00506CE2"/>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0A6B"/>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75BD"/>
    <w:rsid w:val="0059792E"/>
    <w:rsid w:val="005A17AE"/>
    <w:rsid w:val="005A2C4A"/>
    <w:rsid w:val="005A53A3"/>
    <w:rsid w:val="005A7AD9"/>
    <w:rsid w:val="005B1D71"/>
    <w:rsid w:val="005B26E5"/>
    <w:rsid w:val="005B638C"/>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5363"/>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59FF"/>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0557"/>
    <w:rsid w:val="006D12CC"/>
    <w:rsid w:val="006D26DA"/>
    <w:rsid w:val="006D5016"/>
    <w:rsid w:val="006D5F42"/>
    <w:rsid w:val="006D6300"/>
    <w:rsid w:val="006D6B1E"/>
    <w:rsid w:val="006E0D6B"/>
    <w:rsid w:val="006E1624"/>
    <w:rsid w:val="006E1749"/>
    <w:rsid w:val="006E1924"/>
    <w:rsid w:val="006E7545"/>
    <w:rsid w:val="006E76EF"/>
    <w:rsid w:val="006E7714"/>
    <w:rsid w:val="006E7E56"/>
    <w:rsid w:val="006F04AD"/>
    <w:rsid w:val="006F04BC"/>
    <w:rsid w:val="006F0575"/>
    <w:rsid w:val="006F213B"/>
    <w:rsid w:val="006F30F0"/>
    <w:rsid w:val="006F7AE3"/>
    <w:rsid w:val="00704E12"/>
    <w:rsid w:val="007107BA"/>
    <w:rsid w:val="00711903"/>
    <w:rsid w:val="00711988"/>
    <w:rsid w:val="00711E43"/>
    <w:rsid w:val="00712C7D"/>
    <w:rsid w:val="00713310"/>
    <w:rsid w:val="00713851"/>
    <w:rsid w:val="0071449D"/>
    <w:rsid w:val="007177DA"/>
    <w:rsid w:val="00720299"/>
    <w:rsid w:val="00720BE8"/>
    <w:rsid w:val="00723B22"/>
    <w:rsid w:val="00724BE0"/>
    <w:rsid w:val="00725ADB"/>
    <w:rsid w:val="00725CF9"/>
    <w:rsid w:val="00725E7A"/>
    <w:rsid w:val="0072628A"/>
    <w:rsid w:val="00726DCA"/>
    <w:rsid w:val="00731EFA"/>
    <w:rsid w:val="00734F3A"/>
    <w:rsid w:val="0073526C"/>
    <w:rsid w:val="00735E76"/>
    <w:rsid w:val="00740F63"/>
    <w:rsid w:val="00742B04"/>
    <w:rsid w:val="0074377E"/>
    <w:rsid w:val="007508DD"/>
    <w:rsid w:val="00751C6E"/>
    <w:rsid w:val="00752CE8"/>
    <w:rsid w:val="00752D02"/>
    <w:rsid w:val="007537D6"/>
    <w:rsid w:val="0075661F"/>
    <w:rsid w:val="007620AF"/>
    <w:rsid w:val="00763E27"/>
    <w:rsid w:val="00763FDA"/>
    <w:rsid w:val="00764972"/>
    <w:rsid w:val="0076727C"/>
    <w:rsid w:val="00770A3D"/>
    <w:rsid w:val="00770EB3"/>
    <w:rsid w:val="007716E0"/>
    <w:rsid w:val="00773495"/>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05B7"/>
    <w:rsid w:val="007A1B0B"/>
    <w:rsid w:val="007A3AE6"/>
    <w:rsid w:val="007A44A6"/>
    <w:rsid w:val="007A495B"/>
    <w:rsid w:val="007A5758"/>
    <w:rsid w:val="007A6606"/>
    <w:rsid w:val="007A78AB"/>
    <w:rsid w:val="007B0ACD"/>
    <w:rsid w:val="007B111A"/>
    <w:rsid w:val="007B7160"/>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E6909"/>
    <w:rsid w:val="007F0A14"/>
    <w:rsid w:val="007F2A9B"/>
    <w:rsid w:val="007F37CC"/>
    <w:rsid w:val="007F4F75"/>
    <w:rsid w:val="007F7A97"/>
    <w:rsid w:val="008002EC"/>
    <w:rsid w:val="00800A60"/>
    <w:rsid w:val="00801E86"/>
    <w:rsid w:val="00807319"/>
    <w:rsid w:val="008109FE"/>
    <w:rsid w:val="00812035"/>
    <w:rsid w:val="008142CE"/>
    <w:rsid w:val="008143B5"/>
    <w:rsid w:val="00814A7C"/>
    <w:rsid w:val="00816342"/>
    <w:rsid w:val="00817A7C"/>
    <w:rsid w:val="00821001"/>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07B6"/>
    <w:rsid w:val="008627BA"/>
    <w:rsid w:val="00864556"/>
    <w:rsid w:val="008671F1"/>
    <w:rsid w:val="00870174"/>
    <w:rsid w:val="00870D38"/>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367C"/>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5F35"/>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194"/>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5A6"/>
    <w:rsid w:val="00B2760A"/>
    <w:rsid w:val="00B27A0A"/>
    <w:rsid w:val="00B300E3"/>
    <w:rsid w:val="00B33987"/>
    <w:rsid w:val="00B4020D"/>
    <w:rsid w:val="00B41D01"/>
    <w:rsid w:val="00B425EA"/>
    <w:rsid w:val="00B429D6"/>
    <w:rsid w:val="00B43A2E"/>
    <w:rsid w:val="00B43E24"/>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2322"/>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4E66"/>
    <w:rsid w:val="00BF64CA"/>
    <w:rsid w:val="00BF652D"/>
    <w:rsid w:val="00BF6907"/>
    <w:rsid w:val="00BF7A0A"/>
    <w:rsid w:val="00BF7EE2"/>
    <w:rsid w:val="00C0120E"/>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655A"/>
    <w:rsid w:val="00C673A9"/>
    <w:rsid w:val="00C7417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6DA"/>
    <w:rsid w:val="00D239EF"/>
    <w:rsid w:val="00D317B6"/>
    <w:rsid w:val="00D31F66"/>
    <w:rsid w:val="00D34866"/>
    <w:rsid w:val="00D3513A"/>
    <w:rsid w:val="00D36AA0"/>
    <w:rsid w:val="00D41D26"/>
    <w:rsid w:val="00D433E0"/>
    <w:rsid w:val="00D47381"/>
    <w:rsid w:val="00D52F6C"/>
    <w:rsid w:val="00D54ACC"/>
    <w:rsid w:val="00D55EF9"/>
    <w:rsid w:val="00D60A6D"/>
    <w:rsid w:val="00D60DA8"/>
    <w:rsid w:val="00D6210F"/>
    <w:rsid w:val="00D65978"/>
    <w:rsid w:val="00D65CDA"/>
    <w:rsid w:val="00D65FEF"/>
    <w:rsid w:val="00D66435"/>
    <w:rsid w:val="00D66718"/>
    <w:rsid w:val="00D6718C"/>
    <w:rsid w:val="00D70A97"/>
    <w:rsid w:val="00D7319B"/>
    <w:rsid w:val="00D73ACC"/>
    <w:rsid w:val="00D74D32"/>
    <w:rsid w:val="00D77BC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324B"/>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1A2A"/>
    <w:rsid w:val="00E44039"/>
    <w:rsid w:val="00E45CCA"/>
    <w:rsid w:val="00E46100"/>
    <w:rsid w:val="00E47506"/>
    <w:rsid w:val="00E54552"/>
    <w:rsid w:val="00E55822"/>
    <w:rsid w:val="00E574A0"/>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C71F1"/>
    <w:rsid w:val="00ED04C7"/>
    <w:rsid w:val="00ED0699"/>
    <w:rsid w:val="00ED1BF8"/>
    <w:rsid w:val="00ED24CC"/>
    <w:rsid w:val="00ED32C0"/>
    <w:rsid w:val="00ED44AC"/>
    <w:rsid w:val="00ED5637"/>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511D"/>
    <w:rsid w:val="00F07CD1"/>
    <w:rsid w:val="00F110AE"/>
    <w:rsid w:val="00F116C0"/>
    <w:rsid w:val="00F127A4"/>
    <w:rsid w:val="00F12FB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0EF"/>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452F"/>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70047">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597718384">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3871-0D72-4722-A7D6-D4FE1532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14</cp:revision>
  <cp:lastPrinted>2019-06-03T13:56:00Z</cp:lastPrinted>
  <dcterms:created xsi:type="dcterms:W3CDTF">2019-06-03T13:57:00Z</dcterms:created>
  <dcterms:modified xsi:type="dcterms:W3CDTF">2019-06-03T15:17:00Z</dcterms:modified>
</cp:coreProperties>
</file>