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95F6" w14:textId="6F0C2BDE" w:rsidR="007056DC" w:rsidRDefault="007056DC" w:rsidP="007056DC">
      <w:pPr>
        <w:jc w:val="center"/>
        <w:rPr>
          <w:sz w:val="22"/>
          <w:szCs w:val="22"/>
          <w:lang w:val="en-CA"/>
        </w:rPr>
      </w:pPr>
      <w:r>
        <w:rPr>
          <w:sz w:val="22"/>
          <w:szCs w:val="22"/>
          <w:lang w:val="en-CA"/>
        </w:rPr>
        <w:t xml:space="preserve">                                                                                                                                                                                                                                                                              </w:t>
      </w:r>
    </w:p>
    <w:p w14:paraId="7DE08316" w14:textId="77777777" w:rsidR="00AD3E5F" w:rsidRPr="0048024A" w:rsidRDefault="00AD3E5F" w:rsidP="00B9758A">
      <w:pPr>
        <w:pStyle w:val="AdTop"/>
        <w:rPr>
          <w:rFonts w:ascii="Arial" w:hAnsi="Arial" w:cs="Arial"/>
          <w:noProof w:val="0"/>
          <w:sz w:val="22"/>
          <w:szCs w:val="22"/>
        </w:rPr>
      </w:pPr>
      <w:r w:rsidRPr="0048024A">
        <w:rPr>
          <w:rFonts w:ascii="Arial" w:hAnsi="Arial" w:cs="Arial"/>
          <w:noProof w:val="0"/>
          <w:sz w:val="22"/>
          <w:szCs w:val="22"/>
        </w:rPr>
        <w:t>ADVERTISEMENT FOR REQUEST FOR PROPOSALS</w:t>
      </w:r>
    </w:p>
    <w:p w14:paraId="2911E871"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OF VOORHEES</w:t>
      </w:r>
    </w:p>
    <w:p w14:paraId="2F0EFDDC" w14:textId="77777777" w:rsidR="00AD3E5F" w:rsidRDefault="00AD3E5F" w:rsidP="00AD3E5F">
      <w:pPr>
        <w:pStyle w:val="AdTop"/>
        <w:rPr>
          <w:rFonts w:ascii="Arial" w:hAnsi="Arial" w:cs="Arial"/>
          <w:noProof w:val="0"/>
          <w:sz w:val="22"/>
          <w:szCs w:val="22"/>
        </w:rPr>
      </w:pPr>
    </w:p>
    <w:p w14:paraId="6D2DAD59" w14:textId="77777777" w:rsidR="00AD3E5F" w:rsidRDefault="00AD3E5F" w:rsidP="00AD3E5F">
      <w:pPr>
        <w:pStyle w:val="AdBody"/>
        <w:rPr>
          <w:rFonts w:ascii="Arial" w:hAnsi="Arial" w:cs="Arial"/>
          <w:noProof w:val="0"/>
          <w:sz w:val="22"/>
          <w:szCs w:val="22"/>
        </w:rPr>
      </w:pPr>
      <w:r>
        <w:rPr>
          <w:rFonts w:ascii="Arial" w:hAnsi="Arial" w:cs="Arial"/>
          <w:b/>
          <w:bCs/>
          <w:caps/>
          <w:noProof w:val="0"/>
          <w:sz w:val="22"/>
          <w:szCs w:val="22"/>
        </w:rPr>
        <w:t>NOTICE IS hereby given</w:t>
      </w:r>
      <w:r>
        <w:rPr>
          <w:rFonts w:ascii="Arial" w:hAnsi="Arial" w:cs="Arial"/>
          <w:noProof w:val="0"/>
          <w:sz w:val="22"/>
          <w:szCs w:val="22"/>
        </w:rPr>
        <w:t xml:space="preserve"> that sealed proposals will be received by the Township of Voorhees up to </w:t>
      </w:r>
      <w:r>
        <w:rPr>
          <w:rFonts w:ascii="Arial" w:hAnsi="Arial" w:cs="Arial"/>
          <w:b/>
          <w:noProof w:val="0"/>
          <w:sz w:val="22"/>
          <w:szCs w:val="22"/>
        </w:rPr>
        <w:t xml:space="preserve">2:00 p.m. </w:t>
      </w:r>
      <w:r>
        <w:rPr>
          <w:rFonts w:ascii="Arial" w:hAnsi="Arial" w:cs="Arial"/>
          <w:noProof w:val="0"/>
          <w:sz w:val="22"/>
          <w:szCs w:val="22"/>
        </w:rPr>
        <w:t xml:space="preserve">prevailing time, on </w:t>
      </w:r>
      <w:r>
        <w:rPr>
          <w:rFonts w:ascii="Arial" w:hAnsi="Arial" w:cs="Arial"/>
          <w:b/>
          <w:bCs/>
          <w:noProof w:val="0"/>
          <w:sz w:val="22"/>
          <w:szCs w:val="22"/>
          <w:u w:val="single"/>
        </w:rPr>
        <w:t>Wednesday, December 14,</w:t>
      </w:r>
      <w:r>
        <w:rPr>
          <w:rFonts w:ascii="Arial" w:hAnsi="Arial" w:cs="Arial"/>
          <w:noProof w:val="0"/>
          <w:sz w:val="22"/>
          <w:szCs w:val="22"/>
          <w:u w:val="single"/>
        </w:rPr>
        <w:t xml:space="preserve"> </w:t>
      </w:r>
      <w:r>
        <w:rPr>
          <w:rFonts w:ascii="Arial" w:hAnsi="Arial" w:cs="Arial"/>
          <w:b/>
          <w:bCs/>
          <w:noProof w:val="0"/>
          <w:sz w:val="22"/>
          <w:szCs w:val="22"/>
          <w:u w:val="single"/>
        </w:rPr>
        <w:t>2022;</w:t>
      </w:r>
      <w:r>
        <w:rPr>
          <w:rFonts w:ascii="Arial" w:hAnsi="Arial" w:cs="Arial"/>
          <w:noProof w:val="0"/>
          <w:sz w:val="22"/>
          <w:szCs w:val="22"/>
        </w:rPr>
        <w:t xml:space="preserve"> at which time the proposals will be publicly </w:t>
      </w:r>
      <w:proofErr w:type="gramStart"/>
      <w:r>
        <w:rPr>
          <w:rFonts w:ascii="Arial" w:hAnsi="Arial" w:cs="Arial"/>
          <w:noProof w:val="0"/>
          <w:sz w:val="22"/>
          <w:szCs w:val="22"/>
        </w:rPr>
        <w:t>unsealed</w:t>
      </w:r>
      <w:proofErr w:type="gramEnd"/>
      <w:r>
        <w:rPr>
          <w:rFonts w:ascii="Arial" w:hAnsi="Arial" w:cs="Arial"/>
          <w:noProof w:val="0"/>
          <w:sz w:val="22"/>
          <w:szCs w:val="22"/>
        </w:rPr>
        <w:t xml:space="preserve"> and the contents announced for the following:  </w:t>
      </w:r>
    </w:p>
    <w:p w14:paraId="0C6013AA" w14:textId="77777777" w:rsidR="00AD3E5F" w:rsidRDefault="00AD3E5F" w:rsidP="00AD3E5F">
      <w:pPr>
        <w:pStyle w:val="AdTop"/>
        <w:tabs>
          <w:tab w:val="left" w:pos="4680"/>
        </w:tabs>
        <w:rPr>
          <w:rFonts w:ascii="Arial" w:hAnsi="Arial" w:cs="Arial"/>
          <w:noProof w:val="0"/>
          <w:sz w:val="22"/>
          <w:szCs w:val="22"/>
        </w:rPr>
      </w:pPr>
      <w:r>
        <w:rPr>
          <w:rFonts w:ascii="Arial" w:hAnsi="Arial" w:cs="Arial"/>
          <w:noProof w:val="0"/>
          <w:sz w:val="22"/>
          <w:szCs w:val="22"/>
        </w:rPr>
        <w:t>TOWNSHIP ATTORNEY</w:t>
      </w:r>
    </w:p>
    <w:p w14:paraId="5CDF1CA0" w14:textId="77777777" w:rsidR="00AD3E5F" w:rsidRDefault="00AD3E5F" w:rsidP="00AD3E5F">
      <w:pPr>
        <w:pStyle w:val="AdTop"/>
        <w:tabs>
          <w:tab w:val="left" w:pos="4680"/>
        </w:tabs>
        <w:rPr>
          <w:rFonts w:ascii="Arial" w:hAnsi="Arial" w:cs="Arial"/>
          <w:noProof w:val="0"/>
          <w:sz w:val="22"/>
          <w:szCs w:val="22"/>
        </w:rPr>
      </w:pPr>
      <w:r>
        <w:rPr>
          <w:rFonts w:ascii="Arial" w:hAnsi="Arial" w:cs="Arial"/>
          <w:noProof w:val="0"/>
          <w:sz w:val="22"/>
          <w:szCs w:val="22"/>
        </w:rPr>
        <w:t>TOWNSHIP CONFLICT ATTORNEY</w:t>
      </w:r>
    </w:p>
    <w:p w14:paraId="765A04FB" w14:textId="77777777" w:rsidR="00AD3E5F" w:rsidRDefault="00AD3E5F" w:rsidP="00AD3E5F">
      <w:pPr>
        <w:pStyle w:val="AdTop"/>
        <w:tabs>
          <w:tab w:val="left" w:pos="4680"/>
        </w:tabs>
        <w:rPr>
          <w:rFonts w:ascii="Arial" w:hAnsi="Arial" w:cs="Arial"/>
          <w:noProof w:val="0"/>
          <w:sz w:val="22"/>
          <w:szCs w:val="22"/>
        </w:rPr>
      </w:pPr>
      <w:r>
        <w:rPr>
          <w:rFonts w:ascii="Arial" w:hAnsi="Arial" w:cs="Arial"/>
          <w:noProof w:val="0"/>
          <w:sz w:val="22"/>
          <w:szCs w:val="22"/>
        </w:rPr>
        <w:t>TOWNSHIP SPECIAL COAH ATTORNEY</w:t>
      </w:r>
    </w:p>
    <w:p w14:paraId="767E0FBC" w14:textId="77777777" w:rsidR="00AD3E5F" w:rsidRDefault="00AD3E5F" w:rsidP="00AD3E5F">
      <w:pPr>
        <w:pStyle w:val="AdTop"/>
        <w:tabs>
          <w:tab w:val="left" w:pos="4680"/>
        </w:tabs>
        <w:rPr>
          <w:rFonts w:ascii="Arial" w:hAnsi="Arial" w:cs="Arial"/>
          <w:noProof w:val="0"/>
          <w:sz w:val="22"/>
          <w:szCs w:val="22"/>
        </w:rPr>
      </w:pPr>
      <w:r>
        <w:rPr>
          <w:rFonts w:ascii="Arial" w:hAnsi="Arial" w:cs="Arial"/>
          <w:noProof w:val="0"/>
          <w:sz w:val="22"/>
          <w:szCs w:val="22"/>
        </w:rPr>
        <w:t>TOWNSHIP BOND ATTORNEY</w:t>
      </w:r>
    </w:p>
    <w:p w14:paraId="5D2E978E" w14:textId="77777777" w:rsidR="00AD3E5F" w:rsidRDefault="00AD3E5F" w:rsidP="00AD3E5F">
      <w:pPr>
        <w:pStyle w:val="AdTop"/>
        <w:tabs>
          <w:tab w:val="left" w:pos="4860"/>
        </w:tabs>
        <w:rPr>
          <w:rFonts w:ascii="Arial" w:hAnsi="Arial" w:cs="Arial"/>
          <w:noProof w:val="0"/>
          <w:sz w:val="22"/>
          <w:szCs w:val="22"/>
        </w:rPr>
      </w:pPr>
      <w:r>
        <w:rPr>
          <w:rFonts w:ascii="Arial" w:hAnsi="Arial" w:cs="Arial"/>
          <w:noProof w:val="0"/>
          <w:sz w:val="22"/>
          <w:szCs w:val="22"/>
        </w:rPr>
        <w:t>TOWNSHIP AUDITOR</w:t>
      </w:r>
    </w:p>
    <w:p w14:paraId="5F7910F4" w14:textId="77777777" w:rsidR="00AD3E5F" w:rsidRDefault="00AD3E5F" w:rsidP="00AD3E5F">
      <w:pPr>
        <w:pStyle w:val="AdTop"/>
        <w:tabs>
          <w:tab w:val="left" w:pos="4860"/>
        </w:tabs>
        <w:rPr>
          <w:rFonts w:ascii="Arial" w:hAnsi="Arial" w:cs="Arial"/>
          <w:noProof w:val="0"/>
          <w:sz w:val="22"/>
          <w:szCs w:val="22"/>
        </w:rPr>
      </w:pPr>
      <w:r>
        <w:rPr>
          <w:rFonts w:ascii="Arial" w:hAnsi="Arial" w:cs="Arial"/>
          <w:noProof w:val="0"/>
          <w:sz w:val="22"/>
          <w:szCs w:val="22"/>
        </w:rPr>
        <w:t>TOWNSHIP ARCHITECT OF RECORD</w:t>
      </w:r>
    </w:p>
    <w:p w14:paraId="428C4FD6" w14:textId="77777777" w:rsidR="00AD3E5F" w:rsidRDefault="00AD3E5F" w:rsidP="00AD3E5F">
      <w:pPr>
        <w:pStyle w:val="AdTop"/>
        <w:tabs>
          <w:tab w:val="left" w:pos="4860"/>
        </w:tabs>
        <w:rPr>
          <w:rFonts w:ascii="Arial" w:hAnsi="Arial" w:cs="Arial"/>
          <w:noProof w:val="0"/>
          <w:sz w:val="22"/>
          <w:szCs w:val="22"/>
        </w:rPr>
      </w:pPr>
      <w:r>
        <w:rPr>
          <w:rFonts w:ascii="Arial" w:hAnsi="Arial" w:cs="Arial"/>
          <w:noProof w:val="0"/>
          <w:sz w:val="22"/>
          <w:szCs w:val="22"/>
        </w:rPr>
        <w:t>TOWNSHIP ENGINEER</w:t>
      </w:r>
    </w:p>
    <w:p w14:paraId="1BDF8D80" w14:textId="77777777" w:rsidR="00AD3E5F" w:rsidRDefault="00AD3E5F" w:rsidP="00AD3E5F">
      <w:pPr>
        <w:pStyle w:val="AdTop"/>
        <w:tabs>
          <w:tab w:val="left" w:pos="4860"/>
        </w:tabs>
        <w:rPr>
          <w:rFonts w:ascii="Arial" w:hAnsi="Arial" w:cs="Arial"/>
          <w:noProof w:val="0"/>
          <w:sz w:val="22"/>
          <w:szCs w:val="22"/>
        </w:rPr>
      </w:pPr>
      <w:r>
        <w:rPr>
          <w:rFonts w:ascii="Arial" w:hAnsi="Arial" w:cs="Arial"/>
          <w:noProof w:val="0"/>
          <w:sz w:val="22"/>
          <w:szCs w:val="22"/>
        </w:rPr>
        <w:t>TOWNSHIP SPECIAL PROJECTS ENGINEER</w:t>
      </w:r>
    </w:p>
    <w:p w14:paraId="6A442949"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SEWER ENGINEER</w:t>
      </w:r>
    </w:p>
    <w:p w14:paraId="53F0C1CA"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PLANNING BOARD ENGINEER</w:t>
      </w:r>
    </w:p>
    <w:p w14:paraId="56474E47"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ZONING BOARD ENGINEER</w:t>
      </w:r>
    </w:p>
    <w:p w14:paraId="0892E937"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PLANNING BOARD ATTORNEY</w:t>
      </w:r>
    </w:p>
    <w:p w14:paraId="07099A48"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ZONING BOARD ATTORNEY</w:t>
      </w:r>
    </w:p>
    <w:p w14:paraId="16707195"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PUBLIC DEFENDER</w:t>
      </w:r>
    </w:p>
    <w:p w14:paraId="72C22828"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FINANCIAL ADVISOR</w:t>
      </w:r>
    </w:p>
    <w:p w14:paraId="1D8B8E3B"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PLANNING BOARD AND ZONING BOARD CONFLICT ATTORNEY</w:t>
      </w:r>
    </w:p>
    <w:p w14:paraId="0DDC1F1D"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PROSECUTOR INCLUDING ZONING AND LAND USE</w:t>
      </w:r>
    </w:p>
    <w:p w14:paraId="50A25F6B"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INSURANCE BROKER (PROPERTY AND CASUALTY)</w:t>
      </w:r>
    </w:p>
    <w:p w14:paraId="00337B72"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INSURANCE BROKER (RISK MANAGER HEALTH INSURANCE)</w:t>
      </w:r>
    </w:p>
    <w:p w14:paraId="52136349"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REAL ESTATE APPRAISER CONSULTANT</w:t>
      </w:r>
    </w:p>
    <w:p w14:paraId="4CD4BB11" w14:textId="77777777" w:rsidR="00AD3E5F" w:rsidRDefault="00AD3E5F" w:rsidP="00AD3E5F">
      <w:pPr>
        <w:pStyle w:val="AdTop"/>
        <w:rPr>
          <w:rFonts w:ascii="Arial" w:hAnsi="Arial" w:cs="Arial"/>
          <w:noProof w:val="0"/>
          <w:sz w:val="22"/>
          <w:szCs w:val="22"/>
        </w:rPr>
      </w:pPr>
      <w:r>
        <w:rPr>
          <w:rFonts w:ascii="Arial" w:hAnsi="Arial" w:cs="Arial"/>
          <w:noProof w:val="0"/>
          <w:sz w:val="22"/>
          <w:szCs w:val="22"/>
        </w:rPr>
        <w:t>TOWNSHIP ENGINEER FOR ENVIRONMENTAL COMMISSION</w:t>
      </w:r>
    </w:p>
    <w:p w14:paraId="18195159" w14:textId="77777777" w:rsidR="00AD3E5F" w:rsidRDefault="00AD3E5F" w:rsidP="00AD3E5F">
      <w:pPr>
        <w:pStyle w:val="AdTop"/>
        <w:rPr>
          <w:rFonts w:ascii="Arial" w:hAnsi="Arial" w:cs="Arial"/>
          <w:noProof w:val="0"/>
          <w:sz w:val="22"/>
          <w:szCs w:val="22"/>
        </w:rPr>
      </w:pPr>
    </w:p>
    <w:p w14:paraId="1E527277" w14:textId="77777777" w:rsidR="00AD3E5F" w:rsidRDefault="00AD3E5F" w:rsidP="00AD3E5F">
      <w:pPr>
        <w:pStyle w:val="AdBody"/>
        <w:spacing w:after="240"/>
        <w:rPr>
          <w:rFonts w:ascii="Arial" w:hAnsi="Arial" w:cs="Arial"/>
          <w:noProof w:val="0"/>
          <w:sz w:val="22"/>
          <w:szCs w:val="22"/>
        </w:rPr>
      </w:pPr>
      <w:r>
        <w:rPr>
          <w:rFonts w:ascii="Arial" w:hAnsi="Arial" w:cs="Arial"/>
          <w:noProof w:val="0"/>
          <w:sz w:val="22"/>
          <w:szCs w:val="22"/>
        </w:rPr>
        <w:t xml:space="preserve">The Request for Proposal documents may be examined and/or obtained from the Township of Voorhees, Clerk’s Office, </w:t>
      </w:r>
      <w:r w:rsidRPr="00C23E59">
        <w:rPr>
          <w:rFonts w:ascii="Arial" w:hAnsi="Arial" w:cs="Arial"/>
          <w:noProof w:val="0"/>
          <w:sz w:val="22"/>
          <w:szCs w:val="22"/>
        </w:rPr>
        <w:t>2400 Voorhees Town Center</w:t>
      </w:r>
      <w:r>
        <w:rPr>
          <w:rFonts w:ascii="Arial" w:hAnsi="Arial" w:cs="Arial"/>
          <w:noProof w:val="0"/>
          <w:sz w:val="22"/>
          <w:szCs w:val="22"/>
        </w:rPr>
        <w:t xml:space="preserve">, Voorhees, New Jersey 08043, during normal business hours and are also available online on the Township’s website at: </w:t>
      </w:r>
      <w:hyperlink r:id="rId5" w:history="1">
        <w:r w:rsidRPr="007C6AB8">
          <w:rPr>
            <w:rStyle w:val="Hyperlink"/>
            <w:rFonts w:ascii="Arial" w:hAnsi="Arial" w:cs="Arial"/>
            <w:noProof w:val="0"/>
            <w:sz w:val="22"/>
            <w:szCs w:val="22"/>
          </w:rPr>
          <w:t>http://www.voorheesnj.com</w:t>
        </w:r>
      </w:hyperlink>
      <w:r>
        <w:rPr>
          <w:rFonts w:ascii="Arial" w:hAnsi="Arial" w:cs="Arial"/>
          <w:noProof w:val="0"/>
          <w:sz w:val="22"/>
          <w:szCs w:val="22"/>
        </w:rPr>
        <w:t>.</w:t>
      </w:r>
    </w:p>
    <w:p w14:paraId="5BFDFC5F" w14:textId="50E552C4" w:rsidR="00AD3E5F" w:rsidRDefault="005E3FBE" w:rsidP="00AD3E5F">
      <w:pPr>
        <w:pStyle w:val="AdBody"/>
        <w:spacing w:after="240"/>
        <w:rPr>
          <w:rFonts w:ascii="Arial" w:hAnsi="Arial" w:cs="Arial"/>
          <w:noProof w:val="0"/>
          <w:sz w:val="22"/>
          <w:szCs w:val="22"/>
        </w:rPr>
      </w:pPr>
      <w:r>
        <w:rPr>
          <w:rFonts w:ascii="Arial" w:hAnsi="Arial" w:cs="Arial"/>
          <w:noProof w:val="0"/>
          <w:sz w:val="22"/>
          <w:szCs w:val="22"/>
        </w:rPr>
        <w:t xml:space="preserve">Respondents must submit two (2) paper copes and one (1) electronic copy per proposal. </w:t>
      </w:r>
      <w:r w:rsidR="00AD3E5F">
        <w:rPr>
          <w:rFonts w:ascii="Arial" w:hAnsi="Arial" w:cs="Arial"/>
          <w:noProof w:val="0"/>
          <w:sz w:val="22"/>
          <w:szCs w:val="22"/>
        </w:rPr>
        <w:t>Proposals may be hand delivered or mailed.  In the case of mailed proposals, the Township assumes no responsibility for proposals received after the designated time and date, and will return late proposals to the Bidder unopened.</w:t>
      </w:r>
    </w:p>
    <w:p w14:paraId="39C7AABE" w14:textId="77777777" w:rsidR="00AD3E5F" w:rsidRDefault="00AD3E5F" w:rsidP="00AD3E5F">
      <w:pPr>
        <w:pStyle w:val="Level1"/>
        <w:tabs>
          <w:tab w:val="left" w:pos="720"/>
        </w:tabs>
        <w:ind w:left="0"/>
        <w:rPr>
          <w:sz w:val="22"/>
          <w:szCs w:val="22"/>
        </w:rPr>
      </w:pPr>
      <w:r w:rsidRPr="00E216FB">
        <w:rPr>
          <w:sz w:val="22"/>
          <w:szCs w:val="22"/>
        </w:rPr>
        <w:t xml:space="preserve">In addition, all qualifications shall comply with P.L. 1977, c.33 requiring submission of a statement of corporate ownership, </w:t>
      </w:r>
      <w:r w:rsidRPr="00E216FB">
        <w:rPr>
          <w:sz w:val="22"/>
          <w:szCs w:val="22"/>
          <w:u w:val="single"/>
        </w:rPr>
        <w:t>N.J.S.A.</w:t>
      </w:r>
      <w:r w:rsidRPr="00E216FB">
        <w:rPr>
          <w:sz w:val="22"/>
          <w:szCs w:val="22"/>
        </w:rPr>
        <w:t xml:space="preserve"> 52:32-44 requiring submission of a New Jersey Business Registration Certificate; P.L. 1975, c.127 and </w:t>
      </w:r>
      <w:r w:rsidRPr="00E216FB">
        <w:rPr>
          <w:sz w:val="22"/>
          <w:szCs w:val="22"/>
          <w:u w:val="single"/>
        </w:rPr>
        <w:t>N.J.A.C.</w:t>
      </w:r>
      <w:r w:rsidRPr="00E216FB">
        <w:rPr>
          <w:sz w:val="22"/>
          <w:szCs w:val="22"/>
        </w:rPr>
        <w:t xml:space="preserve"> 17:27-1 et seq., requiring compliance with equal employment opportunity and affirmative action laws and the submission of proof of compliance therewith; Disclosure of Investments in Iran and with P.L. 2022, c.3 and submit a Certification of Non-Involvement in Prohibited Activities in Russia or Belarus</w:t>
      </w:r>
    </w:p>
    <w:p w14:paraId="3BEE19E2" w14:textId="77777777" w:rsidR="00AD3E5F" w:rsidRPr="00E216FB" w:rsidRDefault="00AD3E5F" w:rsidP="00AD3E5F">
      <w:pPr>
        <w:pStyle w:val="Level1"/>
        <w:tabs>
          <w:tab w:val="left" w:pos="720"/>
        </w:tabs>
        <w:ind w:left="0"/>
        <w:rPr>
          <w:sz w:val="22"/>
          <w:szCs w:val="22"/>
        </w:rPr>
      </w:pPr>
    </w:p>
    <w:p w14:paraId="3863CB4B" w14:textId="77777777" w:rsidR="00AD3E5F" w:rsidRDefault="00AD3E5F" w:rsidP="00AD3E5F">
      <w:pPr>
        <w:pStyle w:val="AdBody"/>
        <w:spacing w:after="240"/>
        <w:rPr>
          <w:rFonts w:ascii="Arial" w:hAnsi="Arial" w:cs="Arial"/>
          <w:noProof w:val="0"/>
          <w:sz w:val="22"/>
          <w:szCs w:val="22"/>
        </w:rPr>
      </w:pPr>
      <w:r>
        <w:rPr>
          <w:rFonts w:ascii="Arial" w:hAnsi="Arial" w:cs="Arial"/>
          <w:noProof w:val="0"/>
          <w:sz w:val="22"/>
          <w:szCs w:val="22"/>
        </w:rPr>
        <w:t>This Request for Proposals is being solicited through a fair and open process in accordance with the requirements of N.J.S.A. 19:44A-20.4 et seq.</w:t>
      </w:r>
    </w:p>
    <w:p w14:paraId="677ACE11" w14:textId="77777777" w:rsidR="00AD3E5F" w:rsidRDefault="00AD3E5F" w:rsidP="00AD3E5F">
      <w:pPr>
        <w:pStyle w:val="AdBody"/>
        <w:spacing w:after="240"/>
        <w:jc w:val="center"/>
        <w:rPr>
          <w:rFonts w:ascii="Arial" w:hAnsi="Arial" w:cs="Arial"/>
          <w:noProof w:val="0"/>
          <w:sz w:val="22"/>
          <w:szCs w:val="22"/>
          <w:u w:val="single"/>
        </w:rPr>
      </w:pPr>
      <w:r>
        <w:rPr>
          <w:rFonts w:ascii="Arial" w:hAnsi="Arial" w:cs="Arial"/>
          <w:b/>
          <w:bCs/>
          <w:noProof w:val="0"/>
          <w:sz w:val="22"/>
          <w:szCs w:val="22"/>
        </w:rPr>
        <w:t>Dated:</w:t>
      </w:r>
      <w:r>
        <w:rPr>
          <w:rFonts w:ascii="Arial" w:hAnsi="Arial" w:cs="Arial"/>
          <w:noProof w:val="0"/>
          <w:sz w:val="22"/>
          <w:szCs w:val="22"/>
        </w:rPr>
        <w:t xml:space="preserve">  </w:t>
      </w:r>
      <w:r w:rsidRPr="00D27758">
        <w:rPr>
          <w:rFonts w:ascii="Arial" w:hAnsi="Arial" w:cs="Arial"/>
          <w:noProof w:val="0"/>
          <w:sz w:val="22"/>
          <w:szCs w:val="22"/>
        </w:rPr>
        <w:t>November 21, 2022</w:t>
      </w:r>
    </w:p>
    <w:p w14:paraId="6D404980" w14:textId="77777777" w:rsidR="00AD3E5F" w:rsidRDefault="00AD3E5F" w:rsidP="00AD3E5F">
      <w:pPr>
        <w:pStyle w:val="AdSignatures"/>
        <w:tabs>
          <w:tab w:val="left" w:pos="5310"/>
        </w:tabs>
        <w:rPr>
          <w:rFonts w:ascii="Arial" w:hAnsi="Arial" w:cs="Arial"/>
          <w:noProof w:val="0"/>
          <w:sz w:val="22"/>
          <w:szCs w:val="22"/>
        </w:rPr>
      </w:pPr>
      <w:r>
        <w:rPr>
          <w:rFonts w:ascii="Arial" w:hAnsi="Arial" w:cs="Arial"/>
          <w:noProof w:val="0"/>
          <w:sz w:val="22"/>
          <w:szCs w:val="22"/>
        </w:rPr>
        <w:t xml:space="preserve">Dee Ober, RMC </w:t>
      </w:r>
    </w:p>
    <w:p w14:paraId="56509FD8" w14:textId="77777777" w:rsidR="00AD3E5F" w:rsidRDefault="00AD3E5F" w:rsidP="00AD3E5F">
      <w:pPr>
        <w:pStyle w:val="AdSignatures"/>
        <w:tabs>
          <w:tab w:val="left" w:pos="5310"/>
        </w:tabs>
        <w:rPr>
          <w:rFonts w:ascii="Arial" w:hAnsi="Arial" w:cs="Arial"/>
          <w:noProof w:val="0"/>
          <w:sz w:val="22"/>
          <w:szCs w:val="22"/>
        </w:rPr>
      </w:pPr>
      <w:r>
        <w:rPr>
          <w:rFonts w:ascii="Arial" w:hAnsi="Arial" w:cs="Arial"/>
          <w:noProof w:val="0"/>
          <w:sz w:val="22"/>
          <w:szCs w:val="22"/>
        </w:rPr>
        <w:lastRenderedPageBreak/>
        <w:t xml:space="preserve">Township Clerk </w:t>
      </w:r>
    </w:p>
    <w:p w14:paraId="6E11147B" w14:textId="77777777" w:rsidR="00AD3E5F" w:rsidRDefault="00AD3E5F" w:rsidP="00AD3E5F">
      <w:pPr>
        <w:pStyle w:val="AdSignatures"/>
        <w:tabs>
          <w:tab w:val="left" w:pos="5310"/>
        </w:tabs>
        <w:rPr>
          <w:rFonts w:ascii="Arial" w:hAnsi="Arial" w:cs="Arial"/>
          <w:noProof w:val="0"/>
          <w:sz w:val="22"/>
          <w:szCs w:val="22"/>
        </w:rPr>
      </w:pPr>
    </w:p>
    <w:p w14:paraId="700D554F" w14:textId="77777777" w:rsidR="007056DC" w:rsidRPr="0074160C" w:rsidRDefault="007056DC" w:rsidP="007056DC">
      <w:pPr>
        <w:widowControl/>
        <w:autoSpaceDE/>
        <w:autoSpaceDN/>
        <w:adjustRightInd/>
        <w:rPr>
          <w:sz w:val="22"/>
          <w:szCs w:val="22"/>
          <w:lang w:val="fr-FR"/>
        </w:rPr>
        <w:sectPr w:rsidR="007056DC" w:rsidRPr="0074160C" w:rsidSect="00B9758A">
          <w:pgSz w:w="12240" w:h="15840"/>
          <w:pgMar w:top="1008" w:right="1440" w:bottom="1440" w:left="1440" w:header="1440" w:footer="1440" w:gutter="0"/>
          <w:cols w:space="720"/>
        </w:sectPr>
      </w:pPr>
    </w:p>
    <w:p w14:paraId="4A8EB069" w14:textId="77777777" w:rsidR="007056DC" w:rsidRPr="0074160C" w:rsidRDefault="007056DC" w:rsidP="007056DC">
      <w:pPr>
        <w:spacing w:line="2" w:lineRule="exact"/>
        <w:rPr>
          <w:sz w:val="22"/>
          <w:szCs w:val="22"/>
          <w:lang w:val="fr-FR"/>
        </w:rPr>
      </w:pPr>
    </w:p>
    <w:p w14:paraId="5F127799" w14:textId="77777777" w:rsidR="007056DC" w:rsidRDefault="007056DC" w:rsidP="007056DC">
      <w:pPr>
        <w:pStyle w:val="Level1"/>
        <w:tabs>
          <w:tab w:val="left" w:pos="720"/>
        </w:tabs>
        <w:ind w:left="0"/>
        <w:rPr>
          <w:sz w:val="22"/>
          <w:szCs w:val="22"/>
        </w:rPr>
      </w:pPr>
      <w:r>
        <w:rPr>
          <w:b/>
          <w:bCs/>
          <w:sz w:val="22"/>
          <w:szCs w:val="22"/>
        </w:rPr>
        <w:t>III.</w:t>
      </w:r>
      <w:r>
        <w:rPr>
          <w:b/>
          <w:bCs/>
          <w:sz w:val="22"/>
          <w:szCs w:val="22"/>
        </w:rPr>
        <w:tab/>
      </w:r>
      <w:r>
        <w:rPr>
          <w:b/>
          <w:bCs/>
          <w:sz w:val="22"/>
          <w:szCs w:val="22"/>
          <w:u w:val="single"/>
        </w:rPr>
        <w:t>CRITERIA FOR EVALUATION OF QUALIFICATIONS.</w:t>
      </w:r>
      <w:r>
        <w:rPr>
          <w:sz w:val="22"/>
          <w:szCs w:val="22"/>
        </w:rPr>
        <w:t xml:space="preserve"> The Request for Qualifications Review Committee will independently evaluate each submission and selection will be made upon the following criteria:</w:t>
      </w:r>
    </w:p>
    <w:p w14:paraId="6282FF0C" w14:textId="77777777" w:rsidR="007056DC" w:rsidRDefault="007056DC" w:rsidP="007056DC">
      <w:pPr>
        <w:pStyle w:val="Level1"/>
        <w:tabs>
          <w:tab w:val="left" w:pos="720"/>
        </w:tabs>
        <w:rPr>
          <w:sz w:val="22"/>
          <w:szCs w:val="22"/>
        </w:rPr>
      </w:pPr>
    </w:p>
    <w:p w14:paraId="567F60BA" w14:textId="77777777" w:rsidR="007056DC" w:rsidRDefault="007056DC" w:rsidP="007056DC">
      <w:pPr>
        <w:widowControl/>
        <w:autoSpaceDE/>
        <w:autoSpaceDN/>
        <w:adjustRightInd/>
        <w:rPr>
          <w:sz w:val="22"/>
          <w:szCs w:val="22"/>
        </w:rPr>
        <w:sectPr w:rsidR="007056DC">
          <w:type w:val="continuous"/>
          <w:pgSz w:w="12240" w:h="15840"/>
          <w:pgMar w:top="1440" w:right="1440" w:bottom="1440" w:left="1440" w:header="1440" w:footer="1440" w:gutter="0"/>
          <w:cols w:space="720"/>
        </w:sectPr>
      </w:pPr>
    </w:p>
    <w:p w14:paraId="6FAE9297" w14:textId="77777777" w:rsidR="007056DC" w:rsidRDefault="007056DC" w:rsidP="007056DC">
      <w:pPr>
        <w:spacing w:line="2" w:lineRule="exact"/>
        <w:jc w:val="both"/>
        <w:rPr>
          <w:sz w:val="22"/>
          <w:szCs w:val="22"/>
        </w:rPr>
      </w:pPr>
    </w:p>
    <w:p w14:paraId="173A8E96" w14:textId="6C53718B" w:rsidR="007056DC" w:rsidRDefault="007056DC" w:rsidP="007056DC">
      <w:pPr>
        <w:pStyle w:val="Level1"/>
        <w:tabs>
          <w:tab w:val="left" w:pos="720"/>
          <w:tab w:val="left" w:pos="1440"/>
        </w:tabs>
        <w:rPr>
          <w:sz w:val="22"/>
          <w:szCs w:val="22"/>
        </w:rPr>
      </w:pPr>
      <w:r>
        <w:rPr>
          <w:sz w:val="22"/>
          <w:szCs w:val="22"/>
        </w:rPr>
        <w:t>1.</w:t>
      </w:r>
      <w:r>
        <w:rPr>
          <w:sz w:val="22"/>
          <w:szCs w:val="22"/>
        </w:rPr>
        <w:tab/>
        <w:t xml:space="preserve">Experience and reputation in the </w:t>
      </w:r>
      <w:r w:rsidR="00992FBA">
        <w:rPr>
          <w:sz w:val="22"/>
          <w:szCs w:val="22"/>
        </w:rPr>
        <w:t>field.</w:t>
      </w:r>
    </w:p>
    <w:p w14:paraId="3C7CE157" w14:textId="77777777" w:rsidR="007056DC" w:rsidRDefault="007056DC" w:rsidP="007056DC">
      <w:pPr>
        <w:pStyle w:val="Level1"/>
        <w:tabs>
          <w:tab w:val="left" w:pos="720"/>
          <w:tab w:val="left" w:pos="1440"/>
        </w:tabs>
        <w:ind w:left="-1"/>
        <w:rPr>
          <w:sz w:val="22"/>
          <w:szCs w:val="22"/>
        </w:rPr>
      </w:pPr>
    </w:p>
    <w:p w14:paraId="1DDDA012" w14:textId="4512BB37" w:rsidR="007056DC" w:rsidRDefault="007056DC" w:rsidP="007056DC">
      <w:pPr>
        <w:pStyle w:val="Level1"/>
        <w:tabs>
          <w:tab w:val="left" w:pos="720"/>
          <w:tab w:val="left" w:pos="1440"/>
        </w:tabs>
        <w:ind w:left="1440" w:hanging="720"/>
        <w:rPr>
          <w:sz w:val="22"/>
          <w:szCs w:val="22"/>
        </w:rPr>
      </w:pPr>
      <w:r>
        <w:rPr>
          <w:sz w:val="22"/>
          <w:szCs w:val="22"/>
        </w:rPr>
        <w:t>2.</w:t>
      </w:r>
      <w:r>
        <w:rPr>
          <w:sz w:val="22"/>
          <w:szCs w:val="22"/>
        </w:rPr>
        <w:tab/>
        <w:t xml:space="preserve">Knowledge of the subject matter of the services to be provided to the </w:t>
      </w:r>
      <w:r w:rsidR="00B9758A">
        <w:rPr>
          <w:sz w:val="22"/>
          <w:szCs w:val="22"/>
        </w:rPr>
        <w:t>Township</w:t>
      </w:r>
      <w:r w:rsidR="00992FBA">
        <w:rPr>
          <w:sz w:val="22"/>
          <w:szCs w:val="22"/>
        </w:rPr>
        <w:t>.</w:t>
      </w:r>
    </w:p>
    <w:p w14:paraId="5A52A7BB" w14:textId="77777777" w:rsidR="007056DC" w:rsidRDefault="007056DC" w:rsidP="007056DC">
      <w:pPr>
        <w:pStyle w:val="Level1"/>
        <w:tabs>
          <w:tab w:val="left" w:pos="720"/>
          <w:tab w:val="left" w:pos="1440"/>
        </w:tabs>
        <w:rPr>
          <w:sz w:val="22"/>
          <w:szCs w:val="22"/>
        </w:rPr>
      </w:pPr>
    </w:p>
    <w:p w14:paraId="2FF99EEE" w14:textId="7AA507F1" w:rsidR="007056DC" w:rsidRDefault="007056DC" w:rsidP="007056DC">
      <w:pPr>
        <w:pStyle w:val="Level1"/>
        <w:tabs>
          <w:tab w:val="left" w:pos="720"/>
          <w:tab w:val="left" w:pos="1440"/>
        </w:tabs>
        <w:rPr>
          <w:sz w:val="22"/>
          <w:szCs w:val="22"/>
        </w:rPr>
      </w:pPr>
      <w:r>
        <w:rPr>
          <w:sz w:val="22"/>
          <w:szCs w:val="22"/>
        </w:rPr>
        <w:t>3.</w:t>
      </w:r>
      <w:r>
        <w:rPr>
          <w:sz w:val="22"/>
          <w:szCs w:val="22"/>
        </w:rPr>
        <w:tab/>
        <w:t xml:space="preserve">Knowledge of the </w:t>
      </w:r>
      <w:r w:rsidR="00B9758A">
        <w:rPr>
          <w:sz w:val="22"/>
          <w:szCs w:val="22"/>
        </w:rPr>
        <w:t>Township</w:t>
      </w:r>
      <w:r>
        <w:rPr>
          <w:sz w:val="22"/>
          <w:szCs w:val="22"/>
        </w:rPr>
        <w:t xml:space="preserve">, its </w:t>
      </w:r>
      <w:r w:rsidR="00992FBA">
        <w:rPr>
          <w:sz w:val="22"/>
          <w:szCs w:val="22"/>
        </w:rPr>
        <w:t>affairs,</w:t>
      </w:r>
      <w:r>
        <w:rPr>
          <w:sz w:val="22"/>
          <w:szCs w:val="22"/>
        </w:rPr>
        <w:t xml:space="preserve"> and </w:t>
      </w:r>
      <w:r w:rsidR="00992FBA">
        <w:rPr>
          <w:sz w:val="22"/>
          <w:szCs w:val="22"/>
        </w:rPr>
        <w:t>operations.</w:t>
      </w:r>
    </w:p>
    <w:p w14:paraId="1652DCD1" w14:textId="77777777" w:rsidR="007056DC" w:rsidRDefault="007056DC" w:rsidP="007056DC">
      <w:pPr>
        <w:pStyle w:val="Level1"/>
        <w:tabs>
          <w:tab w:val="left" w:pos="720"/>
          <w:tab w:val="left" w:pos="1440"/>
        </w:tabs>
        <w:rPr>
          <w:sz w:val="22"/>
          <w:szCs w:val="22"/>
        </w:rPr>
      </w:pPr>
    </w:p>
    <w:p w14:paraId="03EDF4ED" w14:textId="08E144A2" w:rsidR="007056DC" w:rsidRDefault="007056DC" w:rsidP="007056DC">
      <w:pPr>
        <w:pStyle w:val="Level1"/>
        <w:numPr>
          <w:ilvl w:val="0"/>
          <w:numId w:val="1"/>
        </w:numPr>
        <w:tabs>
          <w:tab w:val="left" w:pos="720"/>
        </w:tabs>
        <w:rPr>
          <w:sz w:val="22"/>
          <w:szCs w:val="22"/>
        </w:rPr>
      </w:pPr>
      <w:r>
        <w:rPr>
          <w:sz w:val="22"/>
          <w:szCs w:val="22"/>
        </w:rPr>
        <w:t xml:space="preserve">Availability to accommodate any required meetings of the </w:t>
      </w:r>
      <w:r w:rsidR="00B9758A">
        <w:rPr>
          <w:sz w:val="22"/>
          <w:szCs w:val="22"/>
        </w:rPr>
        <w:t>Township</w:t>
      </w:r>
      <w:r w:rsidR="00992FBA">
        <w:rPr>
          <w:sz w:val="22"/>
          <w:szCs w:val="22"/>
        </w:rPr>
        <w:t>.</w:t>
      </w:r>
    </w:p>
    <w:p w14:paraId="5AD9E803" w14:textId="77777777" w:rsidR="007056DC" w:rsidRDefault="007056DC" w:rsidP="007056DC">
      <w:pPr>
        <w:pStyle w:val="Level1"/>
        <w:tabs>
          <w:tab w:val="left" w:pos="720"/>
          <w:tab w:val="left" w:pos="1440"/>
        </w:tabs>
        <w:rPr>
          <w:sz w:val="22"/>
          <w:szCs w:val="22"/>
        </w:rPr>
      </w:pPr>
    </w:p>
    <w:p w14:paraId="74A6929A" w14:textId="5D8F4EC3" w:rsidR="007056DC" w:rsidRDefault="007056DC" w:rsidP="007056DC">
      <w:pPr>
        <w:pStyle w:val="Level1"/>
        <w:numPr>
          <w:ilvl w:val="0"/>
          <w:numId w:val="1"/>
        </w:numPr>
        <w:tabs>
          <w:tab w:val="left" w:pos="720"/>
        </w:tabs>
        <w:rPr>
          <w:sz w:val="22"/>
          <w:szCs w:val="22"/>
        </w:rPr>
      </w:pPr>
      <w:r>
        <w:rPr>
          <w:sz w:val="22"/>
          <w:szCs w:val="22"/>
        </w:rPr>
        <w:t xml:space="preserve">Rate </w:t>
      </w:r>
      <w:r w:rsidR="00992FBA">
        <w:rPr>
          <w:sz w:val="22"/>
          <w:szCs w:val="22"/>
        </w:rPr>
        <w:t>Structure.</w:t>
      </w:r>
    </w:p>
    <w:p w14:paraId="35532425" w14:textId="77777777" w:rsidR="007056DC" w:rsidRDefault="007056DC" w:rsidP="007056DC">
      <w:pPr>
        <w:pStyle w:val="Level1"/>
        <w:tabs>
          <w:tab w:val="left" w:pos="720"/>
        </w:tabs>
        <w:ind w:left="0"/>
        <w:rPr>
          <w:sz w:val="22"/>
          <w:szCs w:val="22"/>
        </w:rPr>
      </w:pPr>
    </w:p>
    <w:p w14:paraId="519E5F34" w14:textId="282E9606" w:rsidR="007056DC" w:rsidRDefault="007056DC" w:rsidP="007056DC">
      <w:pPr>
        <w:pStyle w:val="Level1"/>
        <w:numPr>
          <w:ilvl w:val="0"/>
          <w:numId w:val="1"/>
        </w:numPr>
        <w:tabs>
          <w:tab w:val="left" w:pos="720"/>
        </w:tabs>
        <w:rPr>
          <w:sz w:val="22"/>
          <w:szCs w:val="22"/>
        </w:rPr>
      </w:pPr>
      <w:r>
        <w:rPr>
          <w:sz w:val="22"/>
          <w:szCs w:val="22"/>
        </w:rPr>
        <w:t xml:space="preserve">Compliance with the minimum qualifications established by the </w:t>
      </w:r>
      <w:r w:rsidR="00B9758A">
        <w:rPr>
          <w:sz w:val="22"/>
          <w:szCs w:val="22"/>
        </w:rPr>
        <w:t xml:space="preserve">Township </w:t>
      </w:r>
      <w:r>
        <w:rPr>
          <w:sz w:val="22"/>
          <w:szCs w:val="22"/>
        </w:rPr>
        <w:t xml:space="preserve">for the </w:t>
      </w:r>
      <w:r w:rsidR="00992FBA">
        <w:rPr>
          <w:sz w:val="22"/>
          <w:szCs w:val="22"/>
        </w:rPr>
        <w:t>position.</w:t>
      </w:r>
    </w:p>
    <w:p w14:paraId="43B73DD5" w14:textId="77777777" w:rsidR="007056DC" w:rsidRDefault="007056DC" w:rsidP="007056DC">
      <w:pPr>
        <w:pStyle w:val="Level1"/>
        <w:tabs>
          <w:tab w:val="left" w:pos="720"/>
        </w:tabs>
        <w:ind w:left="0"/>
        <w:rPr>
          <w:sz w:val="22"/>
          <w:szCs w:val="22"/>
        </w:rPr>
      </w:pPr>
    </w:p>
    <w:p w14:paraId="67CBFC74" w14:textId="6F0E0BA2" w:rsidR="007056DC" w:rsidRDefault="007056DC" w:rsidP="007056DC">
      <w:pPr>
        <w:pStyle w:val="Level1"/>
        <w:numPr>
          <w:ilvl w:val="0"/>
          <w:numId w:val="1"/>
        </w:numPr>
        <w:tabs>
          <w:tab w:val="left" w:pos="720"/>
        </w:tabs>
        <w:rPr>
          <w:sz w:val="22"/>
          <w:szCs w:val="22"/>
        </w:rPr>
      </w:pPr>
      <w:r>
        <w:rPr>
          <w:sz w:val="22"/>
          <w:szCs w:val="22"/>
        </w:rPr>
        <w:t xml:space="preserve">Other factors determined to be in the best interest of the </w:t>
      </w:r>
      <w:r w:rsidR="00B9758A">
        <w:rPr>
          <w:sz w:val="22"/>
          <w:szCs w:val="22"/>
        </w:rPr>
        <w:t>Township</w:t>
      </w:r>
      <w:r>
        <w:rPr>
          <w:sz w:val="22"/>
          <w:szCs w:val="22"/>
        </w:rPr>
        <w:t>.</w:t>
      </w:r>
    </w:p>
    <w:p w14:paraId="17A0D372" w14:textId="77777777" w:rsidR="007056DC" w:rsidRDefault="007056DC" w:rsidP="007056DC">
      <w:pPr>
        <w:jc w:val="both"/>
        <w:rPr>
          <w:sz w:val="22"/>
          <w:szCs w:val="22"/>
        </w:rPr>
      </w:pPr>
    </w:p>
    <w:p w14:paraId="0FDC8612" w14:textId="77777777" w:rsidR="007056DC" w:rsidRDefault="007056DC" w:rsidP="007056DC">
      <w:pPr>
        <w:widowControl/>
        <w:autoSpaceDE/>
        <w:autoSpaceDN/>
        <w:adjustRightInd/>
        <w:rPr>
          <w:sz w:val="22"/>
          <w:szCs w:val="22"/>
        </w:rPr>
        <w:sectPr w:rsidR="007056DC">
          <w:type w:val="continuous"/>
          <w:pgSz w:w="12240" w:h="15840"/>
          <w:pgMar w:top="1440" w:right="1440" w:bottom="1440" w:left="1440" w:header="1440" w:footer="1440" w:gutter="0"/>
          <w:cols w:space="720"/>
        </w:sectPr>
      </w:pPr>
    </w:p>
    <w:p w14:paraId="1A102939" w14:textId="77777777" w:rsidR="007056DC" w:rsidRDefault="007056DC" w:rsidP="007056DC">
      <w:pPr>
        <w:spacing w:line="2" w:lineRule="exact"/>
        <w:jc w:val="both"/>
        <w:rPr>
          <w:sz w:val="22"/>
          <w:szCs w:val="22"/>
        </w:rPr>
      </w:pPr>
    </w:p>
    <w:p w14:paraId="6F0588D8" w14:textId="66698F71" w:rsidR="00BF4F2B" w:rsidRPr="00BF4F2B" w:rsidRDefault="007056DC" w:rsidP="00B808B9">
      <w:pPr>
        <w:pStyle w:val="AdTop"/>
        <w:ind w:left="720" w:hanging="720"/>
        <w:jc w:val="left"/>
        <w:rPr>
          <w:rFonts w:ascii="Arial" w:hAnsi="Arial" w:cs="Arial"/>
          <w:b w:val="0"/>
          <w:bCs/>
          <w:noProof w:val="0"/>
          <w:sz w:val="22"/>
          <w:szCs w:val="22"/>
        </w:rPr>
      </w:pPr>
      <w:r w:rsidRPr="00B808B9">
        <w:rPr>
          <w:rFonts w:ascii="Arial" w:hAnsi="Arial" w:cs="Arial"/>
          <w:bCs/>
          <w:sz w:val="22"/>
          <w:szCs w:val="22"/>
        </w:rPr>
        <w:t>IV.</w:t>
      </w:r>
      <w:r w:rsidRPr="00B808B9">
        <w:rPr>
          <w:rFonts w:ascii="Arial" w:hAnsi="Arial" w:cs="Arial"/>
          <w:bCs/>
          <w:sz w:val="22"/>
          <w:szCs w:val="22"/>
        </w:rPr>
        <w:tab/>
      </w:r>
      <w:r w:rsidRPr="00B808B9">
        <w:rPr>
          <w:rFonts w:ascii="Arial" w:hAnsi="Arial" w:cs="Arial"/>
          <w:bCs/>
          <w:sz w:val="22"/>
          <w:szCs w:val="22"/>
          <w:u w:val="single"/>
        </w:rPr>
        <w:t>PROPOSAL REQUIREMENTS</w:t>
      </w:r>
      <w:r w:rsidRPr="00BF4F2B">
        <w:rPr>
          <w:rFonts w:ascii="Arial" w:hAnsi="Arial" w:cs="Arial"/>
          <w:sz w:val="22"/>
          <w:szCs w:val="22"/>
        </w:rPr>
        <w:t xml:space="preserve">: </w:t>
      </w:r>
    </w:p>
    <w:p w14:paraId="160E4713" w14:textId="425FBF11" w:rsidR="007056DC" w:rsidRPr="00BF4F2B" w:rsidRDefault="007056DC" w:rsidP="00BF4F2B">
      <w:pPr>
        <w:pStyle w:val="Level1"/>
        <w:tabs>
          <w:tab w:val="left" w:pos="720"/>
        </w:tabs>
        <w:ind w:left="0"/>
        <w:rPr>
          <w:sz w:val="22"/>
          <w:szCs w:val="22"/>
        </w:rPr>
      </w:pPr>
    </w:p>
    <w:p w14:paraId="3CC96910" w14:textId="77777777" w:rsidR="007056DC" w:rsidRDefault="007056DC" w:rsidP="007056DC">
      <w:pPr>
        <w:pStyle w:val="Level1"/>
        <w:tabs>
          <w:tab w:val="left" w:pos="720"/>
        </w:tabs>
        <w:ind w:left="0"/>
        <w:rPr>
          <w:sz w:val="22"/>
          <w:szCs w:val="22"/>
        </w:rPr>
      </w:pPr>
      <w:r>
        <w:rPr>
          <w:sz w:val="22"/>
          <w:szCs w:val="22"/>
        </w:rPr>
        <w:tab/>
      </w:r>
      <w:r>
        <w:rPr>
          <w:sz w:val="22"/>
          <w:szCs w:val="22"/>
        </w:rPr>
        <w:tab/>
        <w:t>1. Scope of Services</w:t>
      </w:r>
    </w:p>
    <w:p w14:paraId="15D05764" w14:textId="77777777" w:rsidR="007056DC" w:rsidRDefault="007056DC" w:rsidP="007056DC">
      <w:pPr>
        <w:pStyle w:val="Level1"/>
        <w:tabs>
          <w:tab w:val="left" w:pos="720"/>
        </w:tabs>
        <w:ind w:left="0"/>
        <w:rPr>
          <w:sz w:val="22"/>
          <w:szCs w:val="22"/>
        </w:rPr>
      </w:pPr>
    </w:p>
    <w:p w14:paraId="74B5633A" w14:textId="77777777" w:rsidR="007056DC" w:rsidRDefault="007056DC" w:rsidP="007056DC">
      <w:pPr>
        <w:pStyle w:val="Level1"/>
        <w:tabs>
          <w:tab w:val="left" w:pos="720"/>
        </w:tabs>
        <w:ind w:left="0"/>
        <w:rPr>
          <w:sz w:val="22"/>
          <w:szCs w:val="22"/>
        </w:rPr>
      </w:pPr>
      <w:r>
        <w:rPr>
          <w:sz w:val="22"/>
          <w:szCs w:val="22"/>
        </w:rPr>
        <w:tab/>
      </w:r>
      <w:r>
        <w:rPr>
          <w:sz w:val="22"/>
          <w:szCs w:val="22"/>
        </w:rPr>
        <w:tab/>
        <w:t>2. Resume</w:t>
      </w:r>
    </w:p>
    <w:p w14:paraId="6DACA858" w14:textId="77777777" w:rsidR="007056DC" w:rsidRDefault="007056DC" w:rsidP="007056DC">
      <w:pPr>
        <w:pStyle w:val="Level1"/>
        <w:tabs>
          <w:tab w:val="left" w:pos="720"/>
        </w:tabs>
        <w:ind w:left="0"/>
        <w:rPr>
          <w:sz w:val="22"/>
          <w:szCs w:val="22"/>
        </w:rPr>
      </w:pPr>
    </w:p>
    <w:p w14:paraId="13C336FA" w14:textId="77777777" w:rsidR="007056DC" w:rsidRDefault="007056DC" w:rsidP="007056DC">
      <w:pPr>
        <w:pStyle w:val="Level1"/>
        <w:tabs>
          <w:tab w:val="left" w:pos="720"/>
        </w:tabs>
        <w:ind w:left="0"/>
        <w:rPr>
          <w:sz w:val="22"/>
          <w:szCs w:val="22"/>
        </w:rPr>
      </w:pPr>
      <w:r>
        <w:rPr>
          <w:sz w:val="22"/>
          <w:szCs w:val="22"/>
        </w:rPr>
        <w:tab/>
      </w:r>
      <w:r>
        <w:rPr>
          <w:sz w:val="22"/>
          <w:szCs w:val="22"/>
        </w:rPr>
        <w:tab/>
        <w:t>3. Facilities</w:t>
      </w:r>
    </w:p>
    <w:p w14:paraId="4320C3CD" w14:textId="77777777" w:rsidR="007056DC" w:rsidRDefault="007056DC" w:rsidP="007056DC">
      <w:pPr>
        <w:pStyle w:val="Level1"/>
        <w:tabs>
          <w:tab w:val="left" w:pos="720"/>
        </w:tabs>
        <w:ind w:left="0"/>
        <w:rPr>
          <w:sz w:val="22"/>
          <w:szCs w:val="22"/>
        </w:rPr>
      </w:pPr>
    </w:p>
    <w:p w14:paraId="5B04650A" w14:textId="77777777" w:rsidR="007056DC" w:rsidRDefault="007056DC" w:rsidP="007056DC">
      <w:pPr>
        <w:pStyle w:val="Level1"/>
        <w:tabs>
          <w:tab w:val="left" w:pos="720"/>
        </w:tabs>
        <w:ind w:left="0"/>
        <w:rPr>
          <w:sz w:val="22"/>
          <w:szCs w:val="22"/>
        </w:rPr>
      </w:pPr>
      <w:r>
        <w:rPr>
          <w:sz w:val="22"/>
          <w:szCs w:val="22"/>
        </w:rPr>
        <w:tab/>
      </w:r>
      <w:r>
        <w:rPr>
          <w:sz w:val="22"/>
          <w:szCs w:val="22"/>
        </w:rPr>
        <w:tab/>
        <w:t>4. Conflict of Interest</w:t>
      </w:r>
    </w:p>
    <w:p w14:paraId="52A51B1B" w14:textId="77777777" w:rsidR="007056DC" w:rsidRDefault="007056DC" w:rsidP="007056DC">
      <w:pPr>
        <w:pStyle w:val="Level1"/>
        <w:tabs>
          <w:tab w:val="left" w:pos="720"/>
        </w:tabs>
        <w:ind w:left="0"/>
        <w:rPr>
          <w:sz w:val="22"/>
          <w:szCs w:val="22"/>
        </w:rPr>
      </w:pPr>
    </w:p>
    <w:p w14:paraId="230DB8EC" w14:textId="77777777" w:rsidR="007056DC" w:rsidRDefault="007056DC" w:rsidP="007056DC">
      <w:pPr>
        <w:pStyle w:val="Level1"/>
        <w:tabs>
          <w:tab w:val="left" w:pos="720"/>
        </w:tabs>
        <w:ind w:left="0"/>
        <w:rPr>
          <w:sz w:val="22"/>
          <w:szCs w:val="22"/>
        </w:rPr>
      </w:pPr>
      <w:r>
        <w:rPr>
          <w:sz w:val="22"/>
          <w:szCs w:val="22"/>
        </w:rPr>
        <w:tab/>
      </w:r>
      <w:r>
        <w:rPr>
          <w:sz w:val="22"/>
          <w:szCs w:val="22"/>
        </w:rPr>
        <w:tab/>
        <w:t>5. Fees</w:t>
      </w:r>
    </w:p>
    <w:p w14:paraId="607BEE9A" w14:textId="77777777" w:rsidR="007056DC" w:rsidRDefault="007056DC" w:rsidP="007056DC">
      <w:pPr>
        <w:numPr>
          <w:ilvl w:val="12"/>
          <w:numId w:val="0"/>
        </w:numPr>
        <w:jc w:val="both"/>
        <w:rPr>
          <w:sz w:val="22"/>
          <w:szCs w:val="22"/>
        </w:rPr>
      </w:pPr>
    </w:p>
    <w:p w14:paraId="5E805B0A" w14:textId="322C7840" w:rsidR="007056DC" w:rsidRDefault="007056DC" w:rsidP="007056DC">
      <w:pPr>
        <w:numPr>
          <w:ilvl w:val="12"/>
          <w:numId w:val="0"/>
        </w:numPr>
        <w:jc w:val="both"/>
        <w:rPr>
          <w:sz w:val="22"/>
          <w:szCs w:val="22"/>
        </w:rPr>
      </w:pPr>
      <w:r>
        <w:rPr>
          <w:b/>
          <w:bCs/>
          <w:sz w:val="22"/>
          <w:szCs w:val="22"/>
        </w:rPr>
        <w:t>V.</w:t>
      </w:r>
      <w:r>
        <w:rPr>
          <w:sz w:val="22"/>
          <w:szCs w:val="22"/>
        </w:rPr>
        <w:tab/>
      </w:r>
      <w:r>
        <w:rPr>
          <w:b/>
          <w:bCs/>
          <w:sz w:val="22"/>
          <w:szCs w:val="22"/>
          <w:u w:val="single"/>
        </w:rPr>
        <w:t>DETAILED EXPLANATIONS</w:t>
      </w:r>
      <w:r>
        <w:rPr>
          <w:sz w:val="22"/>
          <w:szCs w:val="22"/>
        </w:rPr>
        <w:t xml:space="preserve">: The following explains what the </w:t>
      </w:r>
      <w:r w:rsidR="00B9758A">
        <w:rPr>
          <w:sz w:val="22"/>
          <w:szCs w:val="22"/>
        </w:rPr>
        <w:t xml:space="preserve">Township </w:t>
      </w:r>
      <w:r>
        <w:rPr>
          <w:sz w:val="22"/>
          <w:szCs w:val="22"/>
        </w:rPr>
        <w:t>expects in each of the major sections:</w:t>
      </w:r>
    </w:p>
    <w:p w14:paraId="7D31749B" w14:textId="77777777" w:rsidR="007056DC" w:rsidRDefault="007056DC" w:rsidP="007056DC">
      <w:pPr>
        <w:numPr>
          <w:ilvl w:val="12"/>
          <w:numId w:val="0"/>
        </w:numPr>
        <w:jc w:val="both"/>
        <w:rPr>
          <w:sz w:val="22"/>
          <w:szCs w:val="22"/>
        </w:rPr>
      </w:pPr>
    </w:p>
    <w:p w14:paraId="6D5366AD" w14:textId="213AC9F9" w:rsidR="007056DC" w:rsidRDefault="007056DC" w:rsidP="007056DC">
      <w:pPr>
        <w:pStyle w:val="Level2"/>
        <w:tabs>
          <w:tab w:val="left" w:pos="720"/>
          <w:tab w:val="left" w:pos="1440"/>
        </w:tabs>
        <w:ind w:left="720" w:hanging="720"/>
        <w:rPr>
          <w:sz w:val="22"/>
          <w:szCs w:val="22"/>
        </w:rPr>
      </w:pPr>
      <w:r>
        <w:rPr>
          <w:sz w:val="22"/>
          <w:szCs w:val="22"/>
        </w:rPr>
        <w:t>1.</w:t>
      </w:r>
      <w:r>
        <w:rPr>
          <w:sz w:val="22"/>
          <w:szCs w:val="22"/>
        </w:rPr>
        <w:tab/>
      </w:r>
      <w:r>
        <w:rPr>
          <w:b/>
          <w:bCs/>
          <w:sz w:val="22"/>
          <w:szCs w:val="22"/>
          <w:u w:val="single"/>
        </w:rPr>
        <w:t xml:space="preserve">SCOPE OF SERVICES: </w:t>
      </w:r>
      <w:r>
        <w:rPr>
          <w:b/>
          <w:bCs/>
          <w:sz w:val="22"/>
          <w:szCs w:val="22"/>
        </w:rPr>
        <w:t xml:space="preserve">- </w:t>
      </w:r>
      <w:r>
        <w:rPr>
          <w:sz w:val="22"/>
          <w:szCs w:val="22"/>
        </w:rPr>
        <w:t xml:space="preserve">The </w:t>
      </w:r>
      <w:r w:rsidR="00AD3E5F">
        <w:rPr>
          <w:sz w:val="22"/>
          <w:szCs w:val="22"/>
        </w:rPr>
        <w:t>Township of Voorhees</w:t>
      </w:r>
      <w:r>
        <w:rPr>
          <w:sz w:val="22"/>
          <w:szCs w:val="22"/>
        </w:rPr>
        <w:t xml:space="preserve"> is requesting qualification statements to provide professional services for the </w:t>
      </w:r>
      <w:r w:rsidR="00AD3E5F">
        <w:rPr>
          <w:sz w:val="22"/>
          <w:szCs w:val="22"/>
        </w:rPr>
        <w:t>Township of Voorhees</w:t>
      </w:r>
      <w:r>
        <w:rPr>
          <w:sz w:val="22"/>
          <w:szCs w:val="22"/>
        </w:rPr>
        <w:t xml:space="preserve"> for all professionals set forth below.  Your response should detail the firm or individual’s qualifications to provide that type of service.</w:t>
      </w:r>
    </w:p>
    <w:p w14:paraId="3396EB2B" w14:textId="77777777" w:rsidR="007056DC" w:rsidRDefault="007056DC" w:rsidP="007056DC">
      <w:pPr>
        <w:numPr>
          <w:ilvl w:val="12"/>
          <w:numId w:val="0"/>
        </w:numPr>
        <w:jc w:val="both"/>
        <w:rPr>
          <w:sz w:val="22"/>
          <w:szCs w:val="22"/>
        </w:rPr>
      </w:pPr>
    </w:p>
    <w:p w14:paraId="3FC88EE3" w14:textId="56B9D4FB" w:rsidR="007056DC" w:rsidRDefault="007056DC" w:rsidP="007056DC">
      <w:pPr>
        <w:numPr>
          <w:ilvl w:val="12"/>
          <w:numId w:val="0"/>
        </w:numPr>
        <w:ind w:left="1440"/>
        <w:jc w:val="both"/>
        <w:rPr>
          <w:sz w:val="22"/>
          <w:szCs w:val="22"/>
        </w:rPr>
      </w:pPr>
      <w:r>
        <w:rPr>
          <w:sz w:val="22"/>
          <w:szCs w:val="22"/>
        </w:rPr>
        <w:t xml:space="preserve">The minimum qualifications established by the </w:t>
      </w:r>
      <w:r w:rsidR="00B9758A">
        <w:rPr>
          <w:sz w:val="22"/>
          <w:szCs w:val="22"/>
        </w:rPr>
        <w:t xml:space="preserve">Township </w:t>
      </w:r>
      <w:r>
        <w:rPr>
          <w:sz w:val="22"/>
          <w:szCs w:val="22"/>
        </w:rPr>
        <w:t xml:space="preserve">for the professional appointments are as follows:  </w:t>
      </w:r>
    </w:p>
    <w:p w14:paraId="0C1E7222" w14:textId="77777777" w:rsidR="007056DC" w:rsidRDefault="007056DC" w:rsidP="007056DC">
      <w:pPr>
        <w:numPr>
          <w:ilvl w:val="12"/>
          <w:numId w:val="0"/>
        </w:numPr>
        <w:jc w:val="both"/>
        <w:rPr>
          <w:sz w:val="22"/>
          <w:szCs w:val="22"/>
        </w:rPr>
      </w:pPr>
    </w:p>
    <w:p w14:paraId="070D49C3" w14:textId="77777777" w:rsidR="007056DC" w:rsidRDefault="007056DC" w:rsidP="007056DC">
      <w:pPr>
        <w:numPr>
          <w:ilvl w:val="12"/>
          <w:numId w:val="0"/>
        </w:numPr>
        <w:jc w:val="both"/>
        <w:rPr>
          <w:sz w:val="22"/>
          <w:szCs w:val="22"/>
          <w:u w:val="single"/>
        </w:rPr>
      </w:pPr>
      <w:r>
        <w:rPr>
          <w:sz w:val="22"/>
          <w:szCs w:val="22"/>
        </w:rPr>
        <w:tab/>
      </w:r>
      <w:r>
        <w:rPr>
          <w:b/>
          <w:bCs/>
          <w:sz w:val="22"/>
          <w:szCs w:val="22"/>
        </w:rPr>
        <w:tab/>
        <w:t xml:space="preserve">A. </w:t>
      </w:r>
      <w:r>
        <w:rPr>
          <w:b/>
          <w:bCs/>
          <w:sz w:val="22"/>
          <w:szCs w:val="22"/>
        </w:rPr>
        <w:tab/>
      </w:r>
      <w:r>
        <w:rPr>
          <w:b/>
          <w:bCs/>
          <w:sz w:val="22"/>
          <w:szCs w:val="22"/>
          <w:u w:val="single"/>
        </w:rPr>
        <w:t>MUNICIPAL ATTORNEY:</w:t>
      </w:r>
    </w:p>
    <w:p w14:paraId="23D3754A" w14:textId="77777777" w:rsidR="007056DC" w:rsidRDefault="007056DC" w:rsidP="007056DC">
      <w:pPr>
        <w:numPr>
          <w:ilvl w:val="12"/>
          <w:numId w:val="0"/>
        </w:numPr>
        <w:jc w:val="both"/>
        <w:rPr>
          <w:sz w:val="22"/>
          <w:szCs w:val="22"/>
        </w:rPr>
      </w:pPr>
    </w:p>
    <w:p w14:paraId="02475B3F" w14:textId="41B89DA2" w:rsidR="007056DC" w:rsidRDefault="007056DC" w:rsidP="007056DC">
      <w:pPr>
        <w:numPr>
          <w:ilvl w:val="12"/>
          <w:numId w:val="0"/>
        </w:numPr>
        <w:ind w:left="1440"/>
        <w:jc w:val="both"/>
        <w:rPr>
          <w:sz w:val="22"/>
          <w:szCs w:val="22"/>
        </w:rPr>
      </w:pPr>
      <w:r>
        <w:rPr>
          <w:sz w:val="22"/>
          <w:szCs w:val="22"/>
        </w:rPr>
        <w:t xml:space="preserve">Must be licensed to practice law in the State of New Jersey and eligible to appear before all state and federal courts and administrative offices of the State of New Jersey for a period of not less than 15 years preceding appointment.  Must have a minimum 15 years’ experience representing municipal entities and be experienced </w:t>
      </w:r>
      <w:r w:rsidR="00540425">
        <w:rPr>
          <w:sz w:val="22"/>
          <w:szCs w:val="22"/>
        </w:rPr>
        <w:t>regarding</w:t>
      </w:r>
      <w:r>
        <w:rPr>
          <w:sz w:val="22"/>
          <w:szCs w:val="22"/>
        </w:rPr>
        <w:t xml:space="preserve"> the Municipal Land Use Law, the Municipal Budget Law, the Municipal Bond Law, the Open Public Meetings Act, the Open Public Records Act, the Open </w:t>
      </w:r>
      <w:r>
        <w:rPr>
          <w:sz w:val="22"/>
          <w:szCs w:val="22"/>
        </w:rPr>
        <w:lastRenderedPageBreak/>
        <w:t xml:space="preserve">Public Bidding </w:t>
      </w:r>
      <w:proofErr w:type="gramStart"/>
      <w:r>
        <w:rPr>
          <w:sz w:val="22"/>
          <w:szCs w:val="22"/>
        </w:rPr>
        <w:t>Law</w:t>
      </w:r>
      <w:proofErr w:type="gramEnd"/>
      <w:r>
        <w:rPr>
          <w:sz w:val="22"/>
          <w:szCs w:val="22"/>
        </w:rPr>
        <w:t xml:space="preserve"> and Fair Housing Act.  Must demonstrate experience representing other municipalities in COAH litigation.  Must have experience preparing municipal resolutions and </w:t>
      </w:r>
      <w:r w:rsidR="00992FBA">
        <w:rPr>
          <w:sz w:val="22"/>
          <w:szCs w:val="22"/>
        </w:rPr>
        <w:t>ordinances and</w:t>
      </w:r>
      <w:r>
        <w:rPr>
          <w:sz w:val="22"/>
          <w:szCs w:val="22"/>
        </w:rPr>
        <w:t xml:space="preserve"> preparing and issuing opinion letters for the issuance of bonds and/or bond anticipation notes.</w:t>
      </w:r>
    </w:p>
    <w:p w14:paraId="06843EAE" w14:textId="77777777" w:rsidR="007056DC" w:rsidRDefault="007056DC" w:rsidP="007056DC">
      <w:pPr>
        <w:numPr>
          <w:ilvl w:val="12"/>
          <w:numId w:val="0"/>
        </w:numPr>
        <w:jc w:val="both"/>
        <w:rPr>
          <w:b/>
          <w:bCs/>
          <w:sz w:val="22"/>
          <w:szCs w:val="22"/>
        </w:rPr>
      </w:pPr>
    </w:p>
    <w:p w14:paraId="1A6554EF" w14:textId="77777777" w:rsidR="007056DC" w:rsidRDefault="007056DC" w:rsidP="007056DC">
      <w:pPr>
        <w:widowControl/>
        <w:autoSpaceDE/>
        <w:autoSpaceDN/>
        <w:adjustRightInd/>
        <w:rPr>
          <w:sz w:val="22"/>
          <w:szCs w:val="22"/>
        </w:rPr>
        <w:sectPr w:rsidR="007056DC">
          <w:type w:val="continuous"/>
          <w:pgSz w:w="12240" w:h="15840"/>
          <w:pgMar w:top="1440" w:right="1440" w:bottom="1440" w:left="1440" w:header="1440" w:footer="1440" w:gutter="0"/>
          <w:cols w:space="720"/>
        </w:sectPr>
      </w:pPr>
    </w:p>
    <w:p w14:paraId="3C781661" w14:textId="77777777" w:rsidR="007056DC" w:rsidRDefault="007056DC" w:rsidP="007056DC">
      <w:pPr>
        <w:spacing w:line="2" w:lineRule="exact"/>
        <w:jc w:val="both"/>
        <w:rPr>
          <w:sz w:val="22"/>
          <w:szCs w:val="22"/>
        </w:rPr>
      </w:pPr>
    </w:p>
    <w:p w14:paraId="65FF4F5B" w14:textId="77777777" w:rsidR="007056DC" w:rsidRDefault="007056DC" w:rsidP="007056DC">
      <w:pPr>
        <w:numPr>
          <w:ilvl w:val="12"/>
          <w:numId w:val="0"/>
        </w:numPr>
        <w:ind w:left="1440"/>
        <w:jc w:val="both"/>
        <w:rPr>
          <w:sz w:val="22"/>
          <w:szCs w:val="22"/>
          <w:u w:val="single"/>
        </w:rPr>
      </w:pPr>
      <w:r>
        <w:rPr>
          <w:b/>
          <w:bCs/>
          <w:sz w:val="22"/>
          <w:szCs w:val="22"/>
        </w:rPr>
        <w:t xml:space="preserve">B. </w:t>
      </w:r>
      <w:r>
        <w:rPr>
          <w:b/>
          <w:bCs/>
          <w:sz w:val="22"/>
          <w:szCs w:val="22"/>
        </w:rPr>
        <w:tab/>
      </w:r>
      <w:r>
        <w:rPr>
          <w:b/>
          <w:bCs/>
          <w:sz w:val="22"/>
          <w:szCs w:val="22"/>
          <w:u w:val="single"/>
        </w:rPr>
        <w:t>MUNICIPAL AUDITOR:</w:t>
      </w:r>
    </w:p>
    <w:p w14:paraId="0E943C90" w14:textId="77777777" w:rsidR="007056DC" w:rsidRDefault="007056DC" w:rsidP="007056DC">
      <w:pPr>
        <w:numPr>
          <w:ilvl w:val="12"/>
          <w:numId w:val="0"/>
        </w:numPr>
        <w:jc w:val="both"/>
        <w:rPr>
          <w:sz w:val="22"/>
          <w:szCs w:val="22"/>
        </w:rPr>
      </w:pPr>
    </w:p>
    <w:p w14:paraId="67E4265E" w14:textId="61BE8650" w:rsidR="007056DC" w:rsidRDefault="007056DC" w:rsidP="007056DC">
      <w:pPr>
        <w:numPr>
          <w:ilvl w:val="12"/>
          <w:numId w:val="0"/>
        </w:numPr>
        <w:ind w:left="1440"/>
        <w:jc w:val="both"/>
        <w:rPr>
          <w:sz w:val="22"/>
          <w:szCs w:val="22"/>
        </w:rPr>
      </w:pPr>
      <w:r>
        <w:rPr>
          <w:sz w:val="22"/>
          <w:szCs w:val="22"/>
        </w:rPr>
        <w:t xml:space="preserve">Must be a certified public accountant and be certified by the State of New Jersey as a registered municipal accountant.  The applicant must have a minimum 15 years’ experience representing municipal entities in connection with municipal audits, </w:t>
      </w:r>
      <w:proofErr w:type="gramStart"/>
      <w:r>
        <w:rPr>
          <w:sz w:val="22"/>
          <w:szCs w:val="22"/>
        </w:rPr>
        <w:t>budgets</w:t>
      </w:r>
      <w:proofErr w:type="gramEnd"/>
      <w:r>
        <w:rPr>
          <w:sz w:val="22"/>
          <w:szCs w:val="22"/>
        </w:rPr>
        <w:t xml:space="preserve"> and the issuance of bonds and/or bond anticipation notes.  The applicant must have sufficient support staff to provide all services required by the </w:t>
      </w:r>
      <w:r w:rsidR="00AD3E5F">
        <w:rPr>
          <w:sz w:val="22"/>
          <w:szCs w:val="22"/>
        </w:rPr>
        <w:t>Township of Voorhees</w:t>
      </w:r>
      <w:r>
        <w:rPr>
          <w:sz w:val="22"/>
          <w:szCs w:val="22"/>
        </w:rPr>
        <w:t xml:space="preserve"> including, but not limited to, the preparation of the municipal budget, municipal audit, debt statements, official statements and all other documents relating to the issuance of bonds, as well as all other financial matters pertaining to municipal government. </w:t>
      </w:r>
    </w:p>
    <w:p w14:paraId="36A0DDFC" w14:textId="77777777" w:rsidR="007056DC" w:rsidRDefault="007056DC" w:rsidP="007056DC">
      <w:pPr>
        <w:numPr>
          <w:ilvl w:val="12"/>
          <w:numId w:val="0"/>
        </w:numPr>
        <w:jc w:val="both"/>
        <w:rPr>
          <w:sz w:val="22"/>
          <w:szCs w:val="22"/>
        </w:rPr>
      </w:pPr>
    </w:p>
    <w:p w14:paraId="068320D6" w14:textId="4C01D34D" w:rsidR="007056DC" w:rsidRPr="009D5FAB" w:rsidRDefault="007056DC" w:rsidP="009D5FAB">
      <w:pPr>
        <w:numPr>
          <w:ilvl w:val="12"/>
          <w:numId w:val="0"/>
        </w:numPr>
        <w:jc w:val="both"/>
        <w:rPr>
          <w:sz w:val="22"/>
          <w:szCs w:val="22"/>
          <w:u w:val="single"/>
        </w:rPr>
        <w:sectPr w:rsidR="007056DC" w:rsidRPr="009D5FAB">
          <w:type w:val="continuous"/>
          <w:pgSz w:w="12240" w:h="15840"/>
          <w:pgMar w:top="1440" w:right="1440" w:bottom="1440" w:left="1440" w:header="1440" w:footer="1440" w:gutter="0"/>
          <w:cols w:space="720"/>
        </w:sectPr>
      </w:pPr>
      <w:r>
        <w:rPr>
          <w:sz w:val="22"/>
          <w:szCs w:val="22"/>
        </w:rPr>
        <w:tab/>
      </w:r>
      <w:r>
        <w:rPr>
          <w:sz w:val="22"/>
          <w:szCs w:val="22"/>
        </w:rPr>
        <w:tab/>
      </w:r>
      <w:r>
        <w:rPr>
          <w:b/>
          <w:bCs/>
          <w:sz w:val="22"/>
          <w:szCs w:val="22"/>
        </w:rPr>
        <w:t>C.</w:t>
      </w:r>
      <w:r>
        <w:rPr>
          <w:b/>
          <w:bCs/>
          <w:sz w:val="22"/>
          <w:szCs w:val="22"/>
        </w:rPr>
        <w:tab/>
      </w:r>
      <w:r>
        <w:rPr>
          <w:b/>
          <w:bCs/>
          <w:sz w:val="22"/>
          <w:szCs w:val="22"/>
          <w:u w:val="single"/>
        </w:rPr>
        <w:t>MUNICIPAL BOND COUNSEL</w:t>
      </w:r>
    </w:p>
    <w:p w14:paraId="1D393D6E" w14:textId="09720A90" w:rsidR="007056DC" w:rsidRDefault="007056DC" w:rsidP="009D5FAB">
      <w:pPr>
        <w:numPr>
          <w:ilvl w:val="12"/>
          <w:numId w:val="0"/>
        </w:numPr>
        <w:ind w:left="1440"/>
        <w:jc w:val="both"/>
        <w:rPr>
          <w:sz w:val="22"/>
          <w:szCs w:val="22"/>
        </w:rPr>
      </w:pPr>
      <w:r>
        <w:rPr>
          <w:sz w:val="22"/>
          <w:szCs w:val="22"/>
        </w:rPr>
        <w:lastRenderedPageBreak/>
        <w:t xml:space="preserve">Must be licensed to practice law in the State of New Jersey and eligible to appear before all state and federal courts and administrative offices of the State of New Jersey for a period of not less than ten (10) years preceding appointment.  Must have a minimum of ten (10) years’ experience representing municipal entities in connection with the approval of bond ordinances and the issuance of municipal bonds and/or notes. Must have sufficient support staff to provide all services required by the </w:t>
      </w:r>
      <w:r w:rsidR="00AD3E5F">
        <w:rPr>
          <w:sz w:val="22"/>
          <w:szCs w:val="22"/>
        </w:rPr>
        <w:t>Township of Voorhees</w:t>
      </w:r>
      <w:r>
        <w:rPr>
          <w:sz w:val="22"/>
          <w:szCs w:val="22"/>
        </w:rPr>
        <w:t xml:space="preserve"> including, but not limited to, the preparation of all documents necessary and incidental to the issuance of the bonds and other municipal obligations.  Must list past and present public entities represented as Bond Counsel.</w:t>
      </w:r>
    </w:p>
    <w:p w14:paraId="37F667A6" w14:textId="77777777" w:rsidR="007056DC" w:rsidRDefault="007056DC" w:rsidP="007056DC">
      <w:pPr>
        <w:numPr>
          <w:ilvl w:val="12"/>
          <w:numId w:val="0"/>
        </w:numPr>
        <w:jc w:val="both"/>
        <w:rPr>
          <w:sz w:val="22"/>
          <w:szCs w:val="22"/>
        </w:rPr>
      </w:pPr>
    </w:p>
    <w:p w14:paraId="42F0A49E" w14:textId="77777777" w:rsidR="007056DC" w:rsidRDefault="007056DC" w:rsidP="007056DC">
      <w:pPr>
        <w:spacing w:line="2" w:lineRule="exact"/>
        <w:jc w:val="both"/>
        <w:rPr>
          <w:sz w:val="22"/>
          <w:szCs w:val="22"/>
        </w:rPr>
      </w:pPr>
    </w:p>
    <w:p w14:paraId="24E80EF4" w14:textId="77777777" w:rsidR="007056DC" w:rsidRDefault="007056DC" w:rsidP="007056DC">
      <w:pPr>
        <w:numPr>
          <w:ilvl w:val="12"/>
          <w:numId w:val="0"/>
        </w:numPr>
        <w:jc w:val="both"/>
        <w:rPr>
          <w:sz w:val="22"/>
          <w:szCs w:val="22"/>
          <w:u w:val="single"/>
        </w:rPr>
      </w:pPr>
      <w:r>
        <w:rPr>
          <w:sz w:val="22"/>
          <w:szCs w:val="22"/>
        </w:rPr>
        <w:tab/>
      </w:r>
      <w:r>
        <w:rPr>
          <w:b/>
          <w:bCs/>
          <w:sz w:val="22"/>
          <w:szCs w:val="22"/>
        </w:rPr>
        <w:tab/>
        <w:t>D.</w:t>
      </w:r>
      <w:r>
        <w:rPr>
          <w:sz w:val="22"/>
          <w:szCs w:val="22"/>
        </w:rPr>
        <w:tab/>
      </w:r>
      <w:r>
        <w:rPr>
          <w:b/>
          <w:bCs/>
          <w:sz w:val="22"/>
          <w:szCs w:val="22"/>
          <w:u w:val="single"/>
        </w:rPr>
        <w:t xml:space="preserve">MUNICIPAL ENGINEER: </w:t>
      </w:r>
    </w:p>
    <w:p w14:paraId="7592710B" w14:textId="77777777" w:rsidR="007056DC" w:rsidRDefault="007056DC" w:rsidP="007056DC">
      <w:pPr>
        <w:numPr>
          <w:ilvl w:val="12"/>
          <w:numId w:val="0"/>
        </w:numPr>
        <w:jc w:val="both"/>
        <w:rPr>
          <w:sz w:val="22"/>
          <w:szCs w:val="22"/>
        </w:rPr>
      </w:pPr>
    </w:p>
    <w:p w14:paraId="0E079B00" w14:textId="1CDE7589" w:rsidR="007056DC" w:rsidRDefault="007056DC" w:rsidP="007056DC">
      <w:pPr>
        <w:numPr>
          <w:ilvl w:val="12"/>
          <w:numId w:val="0"/>
        </w:numPr>
        <w:ind w:left="1440"/>
        <w:rPr>
          <w:sz w:val="22"/>
          <w:szCs w:val="22"/>
        </w:rPr>
      </w:pPr>
      <w:r>
        <w:rPr>
          <w:sz w:val="22"/>
          <w:szCs w:val="22"/>
        </w:rPr>
        <w:t xml:space="preserve">A firm must designate one (1) engineer to serve as Municipal Engineer.  The designated engineer must be licensed as an engineer in the State of New Jersey for at least 15 </w:t>
      </w:r>
      <w:r w:rsidR="00992FBA">
        <w:rPr>
          <w:sz w:val="22"/>
          <w:szCs w:val="22"/>
        </w:rPr>
        <w:t>years and</w:t>
      </w:r>
      <w:r>
        <w:rPr>
          <w:sz w:val="22"/>
          <w:szCs w:val="22"/>
        </w:rPr>
        <w:t xml:space="preserve"> have represented municipalities and </w:t>
      </w:r>
      <w:r w:rsidR="00540425">
        <w:rPr>
          <w:sz w:val="22"/>
          <w:szCs w:val="22"/>
        </w:rPr>
        <w:t>municipally owned</w:t>
      </w:r>
      <w:r>
        <w:rPr>
          <w:sz w:val="22"/>
          <w:szCs w:val="22"/>
        </w:rPr>
        <w:t xml:space="preserve"> water and sewerage utilities for at least ten (10) years.  The individual engineer should be a certified municipal engineer.  The engineer must be thoroughly familiar with the Municipal Land Use Law, and the Pinelands Comprehensive Plan and all Pinelands Rules and Regulations.  The engineer must also be experienced in preparing bid specifications for various municipal construction projects and knowledge and experience in preparing and submitting grant applications.  The firm and/or engineer must have sufficient support staff to provide all services required by the </w:t>
      </w:r>
      <w:r w:rsidR="00AD3E5F">
        <w:rPr>
          <w:sz w:val="22"/>
          <w:szCs w:val="22"/>
        </w:rPr>
        <w:t>Township of Voorhees</w:t>
      </w:r>
      <w:r>
        <w:rPr>
          <w:sz w:val="22"/>
          <w:szCs w:val="22"/>
        </w:rPr>
        <w:t xml:space="preserve"> including, but not limited to, the preparation of all plans and documents necessary and incidental to the performance of the engineer’s duties and responsibilities.</w:t>
      </w:r>
    </w:p>
    <w:p w14:paraId="54D206F8" w14:textId="77777777" w:rsidR="007056DC" w:rsidRDefault="007056DC" w:rsidP="007056DC">
      <w:pPr>
        <w:numPr>
          <w:ilvl w:val="12"/>
          <w:numId w:val="0"/>
        </w:numPr>
        <w:jc w:val="both"/>
        <w:rPr>
          <w:sz w:val="22"/>
          <w:szCs w:val="22"/>
        </w:rPr>
      </w:pPr>
    </w:p>
    <w:p w14:paraId="18624C3C" w14:textId="77777777" w:rsidR="007056DC" w:rsidRDefault="007056DC" w:rsidP="007056DC">
      <w:pPr>
        <w:numPr>
          <w:ilvl w:val="12"/>
          <w:numId w:val="0"/>
        </w:numPr>
        <w:jc w:val="both"/>
        <w:rPr>
          <w:sz w:val="22"/>
          <w:szCs w:val="22"/>
          <w:u w:val="single"/>
        </w:rPr>
      </w:pPr>
      <w:r>
        <w:rPr>
          <w:sz w:val="22"/>
          <w:szCs w:val="22"/>
        </w:rPr>
        <w:tab/>
      </w:r>
      <w:r>
        <w:rPr>
          <w:sz w:val="22"/>
          <w:szCs w:val="22"/>
        </w:rPr>
        <w:tab/>
      </w:r>
      <w:r>
        <w:rPr>
          <w:b/>
          <w:bCs/>
          <w:sz w:val="22"/>
          <w:szCs w:val="22"/>
        </w:rPr>
        <w:t>E.</w:t>
      </w:r>
      <w:r>
        <w:rPr>
          <w:b/>
          <w:bCs/>
          <w:sz w:val="22"/>
          <w:szCs w:val="22"/>
        </w:rPr>
        <w:tab/>
      </w:r>
      <w:r>
        <w:rPr>
          <w:b/>
          <w:bCs/>
          <w:sz w:val="22"/>
          <w:szCs w:val="22"/>
          <w:u w:val="single"/>
        </w:rPr>
        <w:t>MUNICIPAL PLANNER:</w:t>
      </w:r>
    </w:p>
    <w:p w14:paraId="0E13621B" w14:textId="77777777" w:rsidR="007056DC" w:rsidRDefault="007056DC" w:rsidP="007056DC">
      <w:pPr>
        <w:numPr>
          <w:ilvl w:val="12"/>
          <w:numId w:val="0"/>
        </w:numPr>
        <w:jc w:val="both"/>
        <w:rPr>
          <w:sz w:val="22"/>
          <w:szCs w:val="22"/>
        </w:rPr>
      </w:pPr>
    </w:p>
    <w:p w14:paraId="18A76427" w14:textId="17D5C479" w:rsidR="007056DC" w:rsidRDefault="007056DC" w:rsidP="007056DC">
      <w:pPr>
        <w:numPr>
          <w:ilvl w:val="12"/>
          <w:numId w:val="0"/>
        </w:numPr>
        <w:ind w:left="1440"/>
        <w:rPr>
          <w:sz w:val="22"/>
          <w:szCs w:val="22"/>
        </w:rPr>
      </w:pPr>
      <w:r>
        <w:rPr>
          <w:sz w:val="22"/>
          <w:szCs w:val="22"/>
        </w:rPr>
        <w:t xml:space="preserve">Must be licensed by the New Jersey State Board of Professional Planners for at least 15 years and served as a municipal planner for at least ten (10) years.  The planner must be thoroughly familiar with the Municipal Land Use Law and Fair Housing Act and must have experience preparing Master Plans, and zoning and land use ordinances.  The planner must have experience regarding the Pinelands Comprehensive Management Plan and be familiar with all Pinelands’ rules and regulations.  The planner must also be knowledgeable of COAH regulations and procedures.  The firm and/or planner must have sufficient support staff to provide all services required by the </w:t>
      </w:r>
      <w:r w:rsidR="00AD3E5F">
        <w:rPr>
          <w:sz w:val="22"/>
          <w:szCs w:val="22"/>
        </w:rPr>
        <w:t>Township of Voorhees</w:t>
      </w:r>
      <w:r>
        <w:rPr>
          <w:sz w:val="22"/>
          <w:szCs w:val="22"/>
        </w:rPr>
        <w:t xml:space="preserve"> including, but not limited to, the preparation of all plans and documents necessary and incidental to the performance of the planner’s duties and responsibilities.</w:t>
      </w:r>
    </w:p>
    <w:p w14:paraId="68B9E470" w14:textId="77777777" w:rsidR="007056DC" w:rsidRDefault="007056DC" w:rsidP="007056DC">
      <w:pPr>
        <w:numPr>
          <w:ilvl w:val="12"/>
          <w:numId w:val="0"/>
        </w:numPr>
        <w:jc w:val="both"/>
        <w:rPr>
          <w:sz w:val="22"/>
          <w:szCs w:val="22"/>
        </w:rPr>
      </w:pPr>
    </w:p>
    <w:p w14:paraId="3E7D8656" w14:textId="77777777" w:rsidR="007056DC" w:rsidRDefault="007056DC" w:rsidP="007056DC">
      <w:pPr>
        <w:numPr>
          <w:ilvl w:val="12"/>
          <w:numId w:val="0"/>
        </w:numPr>
        <w:jc w:val="both"/>
        <w:rPr>
          <w:b/>
          <w:bCs/>
          <w:sz w:val="22"/>
          <w:szCs w:val="22"/>
          <w:u w:val="single"/>
        </w:rPr>
      </w:pPr>
      <w:r>
        <w:rPr>
          <w:sz w:val="22"/>
          <w:szCs w:val="22"/>
        </w:rPr>
        <w:tab/>
      </w:r>
      <w:r>
        <w:rPr>
          <w:sz w:val="22"/>
          <w:szCs w:val="22"/>
        </w:rPr>
        <w:tab/>
      </w:r>
      <w:r>
        <w:rPr>
          <w:b/>
          <w:bCs/>
          <w:sz w:val="22"/>
          <w:szCs w:val="22"/>
        </w:rPr>
        <w:t>F.</w:t>
      </w:r>
      <w:r>
        <w:rPr>
          <w:b/>
          <w:bCs/>
          <w:sz w:val="22"/>
          <w:szCs w:val="22"/>
        </w:rPr>
        <w:tab/>
      </w:r>
      <w:r>
        <w:rPr>
          <w:b/>
          <w:bCs/>
          <w:sz w:val="22"/>
          <w:szCs w:val="22"/>
          <w:u w:val="single"/>
        </w:rPr>
        <w:t>MUNICIPAL PLANNING BOARD ATTORNEY:</w:t>
      </w:r>
    </w:p>
    <w:p w14:paraId="70976F6D" w14:textId="77777777" w:rsidR="007056DC" w:rsidRDefault="007056DC" w:rsidP="007056DC">
      <w:pPr>
        <w:numPr>
          <w:ilvl w:val="12"/>
          <w:numId w:val="0"/>
        </w:numPr>
        <w:jc w:val="both"/>
        <w:rPr>
          <w:b/>
          <w:bCs/>
          <w:sz w:val="22"/>
          <w:szCs w:val="22"/>
        </w:rPr>
      </w:pPr>
    </w:p>
    <w:p w14:paraId="7C9A8ECC" w14:textId="63F2FA70" w:rsidR="007056DC" w:rsidRDefault="007056DC" w:rsidP="007056DC">
      <w:pPr>
        <w:numPr>
          <w:ilvl w:val="12"/>
          <w:numId w:val="0"/>
        </w:numPr>
        <w:ind w:left="1440"/>
        <w:jc w:val="both"/>
        <w:rPr>
          <w:sz w:val="22"/>
          <w:szCs w:val="22"/>
        </w:rPr>
      </w:pPr>
      <w:r>
        <w:rPr>
          <w:sz w:val="22"/>
          <w:szCs w:val="22"/>
        </w:rPr>
        <w:t xml:space="preserve">Must be licensed to practice law in the State of New Jersey and eligible to appear before all state and federal courts and administrative offices of the State of New Jersey for a period of not less than five (5) years preceding appointment.  The planning board attorney must have a minimum three (3) years’ experience representing individuals and/or entities before municipal planning boards.  Prior representation of a planning board is preferable.  The planning board attorney must be knowledgeable and experienced </w:t>
      </w:r>
      <w:r w:rsidR="00540425">
        <w:rPr>
          <w:sz w:val="22"/>
          <w:szCs w:val="22"/>
        </w:rPr>
        <w:t>regarding</w:t>
      </w:r>
      <w:r>
        <w:rPr>
          <w:sz w:val="22"/>
          <w:szCs w:val="22"/>
        </w:rPr>
        <w:t xml:space="preserve"> the Municipal Land Use Law, and the Pinelands Comprehensive Management Plan and all Pinelands Rules and Regulations.</w:t>
      </w:r>
    </w:p>
    <w:p w14:paraId="50651F05" w14:textId="77777777" w:rsidR="007056DC" w:rsidRDefault="007056DC" w:rsidP="007056DC">
      <w:pPr>
        <w:numPr>
          <w:ilvl w:val="12"/>
          <w:numId w:val="0"/>
        </w:numPr>
        <w:ind w:left="1440"/>
        <w:jc w:val="both"/>
        <w:rPr>
          <w:sz w:val="22"/>
          <w:szCs w:val="22"/>
        </w:rPr>
      </w:pPr>
    </w:p>
    <w:p w14:paraId="4015760A" w14:textId="77777777" w:rsidR="007056DC" w:rsidRDefault="007056DC" w:rsidP="007056DC">
      <w:pPr>
        <w:numPr>
          <w:ilvl w:val="12"/>
          <w:numId w:val="0"/>
        </w:numPr>
        <w:jc w:val="both"/>
        <w:rPr>
          <w:b/>
          <w:bCs/>
          <w:sz w:val="22"/>
          <w:szCs w:val="22"/>
          <w:u w:val="single"/>
        </w:rPr>
      </w:pPr>
      <w:r>
        <w:rPr>
          <w:sz w:val="22"/>
          <w:szCs w:val="22"/>
        </w:rPr>
        <w:tab/>
      </w:r>
      <w:r>
        <w:rPr>
          <w:sz w:val="22"/>
          <w:szCs w:val="22"/>
        </w:rPr>
        <w:tab/>
      </w:r>
      <w:r>
        <w:rPr>
          <w:b/>
          <w:bCs/>
          <w:sz w:val="22"/>
          <w:szCs w:val="22"/>
        </w:rPr>
        <w:t>G.</w:t>
      </w:r>
      <w:r>
        <w:rPr>
          <w:sz w:val="22"/>
          <w:szCs w:val="22"/>
        </w:rPr>
        <w:tab/>
      </w:r>
      <w:r>
        <w:rPr>
          <w:b/>
          <w:bCs/>
          <w:sz w:val="22"/>
          <w:szCs w:val="22"/>
          <w:u w:val="single"/>
        </w:rPr>
        <w:t>MUNICIPAL PLANNING BOARD ENGINEER:</w:t>
      </w:r>
    </w:p>
    <w:p w14:paraId="125E27E4" w14:textId="77777777" w:rsidR="007056DC" w:rsidRDefault="007056DC" w:rsidP="007056DC">
      <w:pPr>
        <w:numPr>
          <w:ilvl w:val="12"/>
          <w:numId w:val="0"/>
        </w:numPr>
        <w:jc w:val="both"/>
        <w:rPr>
          <w:b/>
          <w:bCs/>
          <w:sz w:val="22"/>
          <w:szCs w:val="22"/>
        </w:rPr>
      </w:pPr>
    </w:p>
    <w:p w14:paraId="412D0987" w14:textId="2171E44C" w:rsidR="007056DC" w:rsidRDefault="007056DC" w:rsidP="007056DC">
      <w:pPr>
        <w:numPr>
          <w:ilvl w:val="12"/>
          <w:numId w:val="0"/>
        </w:numPr>
        <w:ind w:left="1440"/>
        <w:jc w:val="both"/>
        <w:rPr>
          <w:sz w:val="22"/>
          <w:szCs w:val="22"/>
        </w:rPr>
      </w:pPr>
      <w:r>
        <w:rPr>
          <w:sz w:val="22"/>
          <w:szCs w:val="22"/>
        </w:rPr>
        <w:t xml:space="preserve">A firm must designate one engineer to serve as planning board engineer.  The designated engineer must be licensed as an engineer in the State of New Jersey for at least 15 years, and have represented municipalities, planning boards and/or zoning boards for at least ten (10) years.  The planning board engineer must be thoroughly familiar with the Municipal Land Use Law.  The firm and/or engineer must have sufficient support staff to provide all services required by the </w:t>
      </w:r>
      <w:r w:rsidR="00AD3E5F">
        <w:rPr>
          <w:sz w:val="22"/>
          <w:szCs w:val="22"/>
        </w:rPr>
        <w:t>Township of Voorhees</w:t>
      </w:r>
      <w:r>
        <w:rPr>
          <w:sz w:val="22"/>
          <w:szCs w:val="22"/>
        </w:rPr>
        <w:t xml:space="preserve">, including, but not limited to, the review of planning board applications to </w:t>
      </w:r>
      <w:r>
        <w:rPr>
          <w:sz w:val="22"/>
          <w:szCs w:val="22"/>
        </w:rPr>
        <w:lastRenderedPageBreak/>
        <w:t xml:space="preserve">ensure compliance with the Municipal Land Use Law and </w:t>
      </w:r>
      <w:proofErr w:type="gramStart"/>
      <w:r w:rsidR="00B9758A">
        <w:rPr>
          <w:sz w:val="22"/>
          <w:szCs w:val="22"/>
        </w:rPr>
        <w:t xml:space="preserve">Township </w:t>
      </w:r>
      <w:r>
        <w:rPr>
          <w:sz w:val="22"/>
          <w:szCs w:val="22"/>
        </w:rPr>
        <w:t xml:space="preserve"> ordinances</w:t>
      </w:r>
      <w:proofErr w:type="gramEnd"/>
      <w:r>
        <w:rPr>
          <w:sz w:val="22"/>
          <w:szCs w:val="22"/>
        </w:rPr>
        <w:t>, and the preparation of reports and other documents necessary and incidental to the performance of the engineer’s duties and responsibilities.  The engineer must also be knowledgeable and experienced with regard to the Pinelands Comprehensive Management Plan and all Pinelands Rules and Regulations.</w:t>
      </w:r>
    </w:p>
    <w:p w14:paraId="77D3669E" w14:textId="77777777" w:rsidR="007056DC" w:rsidRDefault="007056DC" w:rsidP="007056DC">
      <w:pPr>
        <w:numPr>
          <w:ilvl w:val="12"/>
          <w:numId w:val="0"/>
        </w:numPr>
        <w:ind w:left="1440"/>
        <w:jc w:val="both"/>
        <w:rPr>
          <w:sz w:val="22"/>
          <w:szCs w:val="22"/>
        </w:rPr>
      </w:pPr>
      <w:r>
        <w:rPr>
          <w:b/>
          <w:bCs/>
          <w:sz w:val="22"/>
          <w:szCs w:val="22"/>
        </w:rPr>
        <w:t xml:space="preserve">    </w:t>
      </w:r>
    </w:p>
    <w:p w14:paraId="0414AECB" w14:textId="77777777" w:rsidR="007056DC" w:rsidRDefault="007056DC" w:rsidP="007056DC">
      <w:pPr>
        <w:numPr>
          <w:ilvl w:val="12"/>
          <w:numId w:val="0"/>
        </w:numPr>
        <w:jc w:val="both"/>
        <w:rPr>
          <w:sz w:val="22"/>
          <w:szCs w:val="22"/>
          <w:u w:val="single"/>
        </w:rPr>
      </w:pPr>
      <w:r>
        <w:rPr>
          <w:sz w:val="22"/>
          <w:szCs w:val="22"/>
        </w:rPr>
        <w:tab/>
      </w:r>
      <w:r>
        <w:rPr>
          <w:sz w:val="22"/>
          <w:szCs w:val="22"/>
        </w:rPr>
        <w:tab/>
      </w:r>
      <w:r>
        <w:rPr>
          <w:b/>
          <w:bCs/>
          <w:sz w:val="22"/>
          <w:szCs w:val="22"/>
        </w:rPr>
        <w:t>H.</w:t>
      </w:r>
      <w:r>
        <w:rPr>
          <w:b/>
          <w:bCs/>
          <w:sz w:val="22"/>
          <w:szCs w:val="22"/>
        </w:rPr>
        <w:tab/>
      </w:r>
      <w:r>
        <w:rPr>
          <w:b/>
          <w:bCs/>
          <w:sz w:val="22"/>
          <w:szCs w:val="22"/>
          <w:u w:val="single"/>
        </w:rPr>
        <w:t>MUNICIPAL WATER &amp; SEWER ENGINEER:</w:t>
      </w:r>
    </w:p>
    <w:p w14:paraId="28824ABC" w14:textId="77777777" w:rsidR="007056DC" w:rsidRDefault="007056DC" w:rsidP="007056DC">
      <w:pPr>
        <w:numPr>
          <w:ilvl w:val="12"/>
          <w:numId w:val="0"/>
        </w:numPr>
        <w:jc w:val="both"/>
        <w:rPr>
          <w:sz w:val="22"/>
          <w:szCs w:val="22"/>
        </w:rPr>
      </w:pPr>
    </w:p>
    <w:p w14:paraId="2979CF7C" w14:textId="0F6BA1C7" w:rsidR="007056DC" w:rsidRDefault="007056DC" w:rsidP="007056DC">
      <w:pPr>
        <w:numPr>
          <w:ilvl w:val="12"/>
          <w:numId w:val="0"/>
        </w:numPr>
        <w:ind w:left="1440"/>
        <w:rPr>
          <w:sz w:val="22"/>
          <w:szCs w:val="22"/>
        </w:rPr>
      </w:pPr>
      <w:r>
        <w:rPr>
          <w:sz w:val="22"/>
          <w:szCs w:val="22"/>
        </w:rPr>
        <w:t xml:space="preserve">A firm must designate one (1) engineer to serve as Municipal Engineer.  The designated engineer must be licensed as an engineer in the State of New Jersey for at least 15 </w:t>
      </w:r>
      <w:r w:rsidR="00540425">
        <w:rPr>
          <w:sz w:val="22"/>
          <w:szCs w:val="22"/>
        </w:rPr>
        <w:t>years and</w:t>
      </w:r>
      <w:r>
        <w:rPr>
          <w:sz w:val="22"/>
          <w:szCs w:val="22"/>
        </w:rPr>
        <w:t xml:space="preserve"> have represented municipalities and </w:t>
      </w:r>
      <w:r w:rsidR="005C7D3A">
        <w:rPr>
          <w:sz w:val="22"/>
          <w:szCs w:val="22"/>
        </w:rPr>
        <w:t>municipally owned</w:t>
      </w:r>
      <w:r>
        <w:rPr>
          <w:sz w:val="22"/>
          <w:szCs w:val="22"/>
        </w:rPr>
        <w:t xml:space="preserve"> water and sewerage utilities for at least ten (10) years.  The individual engineer should be a certified municipal engineer.  The engineer must also be experienced in preparing bid specifications for various municipal water &amp; sewer projects and knowledge and experience in preparing and submitting grant applications.  The engineer must be able to implement and oversee the installation, setup, and operation of a SCADA water control system. The firm and/or engineer must have sufficient support staff to provide all services required by the </w:t>
      </w:r>
      <w:r w:rsidR="00AD3E5F">
        <w:rPr>
          <w:sz w:val="22"/>
          <w:szCs w:val="22"/>
        </w:rPr>
        <w:t>Township of Voorhees</w:t>
      </w:r>
      <w:r>
        <w:rPr>
          <w:sz w:val="22"/>
          <w:szCs w:val="22"/>
        </w:rPr>
        <w:t xml:space="preserve"> including, but not limited to, the preparation of all plans and documents necessary and incidental to the performance of the engineer’s duties and responsibilities.</w:t>
      </w:r>
    </w:p>
    <w:p w14:paraId="4119A2EF" w14:textId="77777777" w:rsidR="007056DC" w:rsidRDefault="007056DC" w:rsidP="007056DC">
      <w:pPr>
        <w:numPr>
          <w:ilvl w:val="12"/>
          <w:numId w:val="0"/>
        </w:numPr>
        <w:jc w:val="both"/>
        <w:rPr>
          <w:sz w:val="22"/>
          <w:szCs w:val="22"/>
        </w:rPr>
      </w:pPr>
    </w:p>
    <w:p w14:paraId="1EB00993" w14:textId="440476EA" w:rsidR="007056DC" w:rsidRDefault="007056DC" w:rsidP="00B9758A">
      <w:pPr>
        <w:numPr>
          <w:ilvl w:val="12"/>
          <w:numId w:val="0"/>
        </w:numPr>
        <w:jc w:val="both"/>
        <w:rPr>
          <w:b/>
          <w:bCs/>
          <w:sz w:val="22"/>
          <w:szCs w:val="22"/>
          <w:u w:val="single"/>
        </w:rPr>
      </w:pPr>
      <w:r>
        <w:rPr>
          <w:sz w:val="22"/>
          <w:szCs w:val="22"/>
        </w:rPr>
        <w:tab/>
      </w:r>
      <w:r>
        <w:rPr>
          <w:sz w:val="22"/>
          <w:szCs w:val="22"/>
        </w:rPr>
        <w:tab/>
      </w:r>
      <w:r>
        <w:rPr>
          <w:b/>
          <w:bCs/>
          <w:sz w:val="22"/>
          <w:szCs w:val="22"/>
        </w:rPr>
        <w:t>I.</w:t>
      </w:r>
      <w:r>
        <w:rPr>
          <w:b/>
          <w:bCs/>
          <w:sz w:val="22"/>
          <w:szCs w:val="22"/>
        </w:rPr>
        <w:tab/>
      </w:r>
      <w:r>
        <w:rPr>
          <w:sz w:val="22"/>
          <w:szCs w:val="22"/>
          <w:u w:val="single"/>
          <w:lang w:val="en-CA"/>
        </w:rPr>
        <w:fldChar w:fldCharType="begin"/>
      </w:r>
      <w:r>
        <w:rPr>
          <w:sz w:val="22"/>
          <w:szCs w:val="22"/>
          <w:u w:val="single"/>
          <w:lang w:val="en-CA"/>
        </w:rPr>
        <w:instrText xml:space="preserve"> SEQ CHAPTER \h \r 1</w:instrText>
      </w:r>
      <w:r>
        <w:rPr>
          <w:sz w:val="22"/>
          <w:szCs w:val="22"/>
          <w:u w:val="single"/>
          <w:lang w:val="en-CA"/>
        </w:rPr>
        <w:fldChar w:fldCharType="end"/>
      </w:r>
      <w:r>
        <w:rPr>
          <w:b/>
          <w:bCs/>
          <w:sz w:val="22"/>
          <w:szCs w:val="22"/>
          <w:u w:val="single"/>
        </w:rPr>
        <w:t>MUNICIPAL PROSECUTOR:</w:t>
      </w:r>
    </w:p>
    <w:p w14:paraId="626C1FDF" w14:textId="77777777" w:rsidR="007056DC" w:rsidRDefault="007056DC" w:rsidP="007056DC">
      <w:pPr>
        <w:jc w:val="both"/>
        <w:rPr>
          <w:b/>
          <w:bCs/>
          <w:sz w:val="22"/>
          <w:szCs w:val="22"/>
        </w:rPr>
      </w:pPr>
    </w:p>
    <w:p w14:paraId="690F9530" w14:textId="77777777" w:rsidR="007056DC" w:rsidRDefault="007056DC" w:rsidP="007056DC">
      <w:pPr>
        <w:ind w:left="1440"/>
        <w:jc w:val="both"/>
        <w:rPr>
          <w:sz w:val="22"/>
          <w:szCs w:val="22"/>
        </w:rPr>
      </w:pPr>
      <w:r>
        <w:rPr>
          <w:sz w:val="22"/>
          <w:szCs w:val="22"/>
        </w:rPr>
        <w:t>Must be licensed to practice law in the State of New Jersey and be eligible to appear before all state courts.  Must have a minimum five (5) years’ experience prosecuting matters in municipal court in the State of New Jersey.</w:t>
      </w:r>
    </w:p>
    <w:p w14:paraId="15DB30DA" w14:textId="77777777" w:rsidR="007056DC" w:rsidRDefault="007056DC" w:rsidP="007056DC">
      <w:pPr>
        <w:numPr>
          <w:ilvl w:val="12"/>
          <w:numId w:val="0"/>
        </w:numPr>
        <w:jc w:val="both"/>
        <w:rPr>
          <w:sz w:val="22"/>
          <w:szCs w:val="22"/>
        </w:rPr>
      </w:pPr>
    </w:p>
    <w:p w14:paraId="14EDC994" w14:textId="58792D42" w:rsidR="007056DC" w:rsidRDefault="007056DC" w:rsidP="007056DC">
      <w:pPr>
        <w:numPr>
          <w:ilvl w:val="12"/>
          <w:numId w:val="0"/>
        </w:numPr>
        <w:jc w:val="both"/>
        <w:rPr>
          <w:b/>
          <w:bCs/>
          <w:sz w:val="22"/>
          <w:szCs w:val="22"/>
          <w:u w:val="single"/>
        </w:rPr>
      </w:pPr>
      <w:r>
        <w:rPr>
          <w:sz w:val="22"/>
          <w:szCs w:val="22"/>
        </w:rPr>
        <w:tab/>
      </w:r>
      <w:r>
        <w:rPr>
          <w:sz w:val="22"/>
          <w:szCs w:val="22"/>
        </w:rPr>
        <w:tab/>
      </w:r>
      <w:r>
        <w:rPr>
          <w:b/>
          <w:bCs/>
          <w:sz w:val="22"/>
          <w:szCs w:val="22"/>
        </w:rPr>
        <w:t>J</w:t>
      </w:r>
      <w:r>
        <w:rPr>
          <w:b/>
          <w:bCs/>
          <w:sz w:val="22"/>
          <w:szCs w:val="22"/>
        </w:rPr>
        <w:tab/>
      </w:r>
      <w:r>
        <w:rPr>
          <w:b/>
          <w:bCs/>
          <w:sz w:val="22"/>
          <w:szCs w:val="22"/>
          <w:u w:val="single"/>
        </w:rPr>
        <w:t>MUNICIPAL PUBLIC DEFENDER:</w:t>
      </w:r>
    </w:p>
    <w:p w14:paraId="3BCA30AB" w14:textId="77777777" w:rsidR="00464A79" w:rsidRDefault="00464A79" w:rsidP="007056DC">
      <w:pPr>
        <w:numPr>
          <w:ilvl w:val="12"/>
          <w:numId w:val="0"/>
        </w:numPr>
        <w:jc w:val="both"/>
        <w:rPr>
          <w:b/>
          <w:bCs/>
          <w:sz w:val="22"/>
          <w:szCs w:val="22"/>
          <w:u w:val="single"/>
        </w:rPr>
      </w:pPr>
    </w:p>
    <w:p w14:paraId="015AF6F4" w14:textId="77777777" w:rsidR="007056DC" w:rsidRDefault="007056DC" w:rsidP="007056DC">
      <w:pPr>
        <w:ind w:left="1440"/>
        <w:jc w:val="both"/>
        <w:rPr>
          <w:sz w:val="22"/>
          <w:szCs w:val="22"/>
        </w:rPr>
      </w:pPr>
      <w:r>
        <w:rPr>
          <w:sz w:val="22"/>
          <w:szCs w:val="22"/>
        </w:rPr>
        <w:t>Must be licensed to practice law in the State of New Jersey and eligible to appear before all state courts.  Must have a minimum five (5) years’ experience as a Public Defender in municipal courts in the State of New Jersey.</w:t>
      </w:r>
    </w:p>
    <w:p w14:paraId="19C0AD5C" w14:textId="77777777" w:rsidR="007056DC" w:rsidRDefault="007056DC" w:rsidP="007056DC">
      <w:pPr>
        <w:jc w:val="both"/>
        <w:rPr>
          <w:sz w:val="22"/>
          <w:szCs w:val="22"/>
        </w:rPr>
      </w:pPr>
    </w:p>
    <w:p w14:paraId="0FC7572D" w14:textId="77777777" w:rsidR="007056DC" w:rsidRDefault="007056DC" w:rsidP="007056DC">
      <w:pPr>
        <w:numPr>
          <w:ilvl w:val="12"/>
          <w:numId w:val="0"/>
        </w:numPr>
        <w:jc w:val="both"/>
        <w:rPr>
          <w:sz w:val="22"/>
          <w:szCs w:val="22"/>
        </w:rPr>
      </w:pPr>
    </w:p>
    <w:p w14:paraId="6D681387" w14:textId="77777777" w:rsidR="007056DC" w:rsidRDefault="007056DC" w:rsidP="007056DC">
      <w:pPr>
        <w:numPr>
          <w:ilvl w:val="12"/>
          <w:numId w:val="0"/>
        </w:numPr>
        <w:jc w:val="both"/>
        <w:rPr>
          <w:b/>
          <w:bCs/>
          <w:sz w:val="22"/>
          <w:szCs w:val="22"/>
          <w:u w:val="single"/>
        </w:rPr>
      </w:pPr>
      <w:r>
        <w:rPr>
          <w:sz w:val="22"/>
          <w:szCs w:val="22"/>
        </w:rPr>
        <w:tab/>
      </w:r>
      <w:r>
        <w:rPr>
          <w:sz w:val="22"/>
          <w:szCs w:val="22"/>
        </w:rPr>
        <w:tab/>
      </w:r>
      <w:r>
        <w:rPr>
          <w:b/>
          <w:bCs/>
          <w:sz w:val="22"/>
          <w:szCs w:val="22"/>
        </w:rPr>
        <w:t>K.</w:t>
      </w:r>
      <w:r>
        <w:rPr>
          <w:b/>
          <w:bCs/>
          <w:sz w:val="22"/>
          <w:szCs w:val="22"/>
        </w:rPr>
        <w:tab/>
      </w:r>
      <w:r>
        <w:rPr>
          <w:b/>
          <w:bCs/>
          <w:sz w:val="22"/>
          <w:szCs w:val="22"/>
          <w:u w:val="single"/>
        </w:rPr>
        <w:t>MUNICIPAL PLANNING BOARD PLANNER:</w:t>
      </w:r>
    </w:p>
    <w:p w14:paraId="4CC210C0" w14:textId="77777777" w:rsidR="007056DC" w:rsidRDefault="007056DC" w:rsidP="007056DC">
      <w:pPr>
        <w:numPr>
          <w:ilvl w:val="12"/>
          <w:numId w:val="0"/>
        </w:numPr>
        <w:jc w:val="both"/>
        <w:rPr>
          <w:sz w:val="22"/>
          <w:szCs w:val="22"/>
        </w:rPr>
      </w:pPr>
    </w:p>
    <w:p w14:paraId="4C096ACB" w14:textId="78715FFA" w:rsidR="007056DC" w:rsidRDefault="007056DC" w:rsidP="007056DC">
      <w:pPr>
        <w:ind w:left="1440"/>
        <w:jc w:val="both"/>
        <w:rPr>
          <w:sz w:val="22"/>
          <w:szCs w:val="22"/>
        </w:rPr>
      </w:pPr>
      <w:r>
        <w:rPr>
          <w:sz w:val="22"/>
          <w:szCs w:val="22"/>
        </w:rPr>
        <w:t xml:space="preserve">Must be licensed by the New Jersey State Board of Professional Planners for at least 15 years and served as a municipal planner for at least ten (10) years.  The planner must be thoroughly familiar with the Municipal Land Use Law and Fair Housing Act and must have experience preparing Master Plans, and zoning and land use ordinances.  The planner must have experience regarding the Pinelands Comprehensive Management Plan and be familiar with all Pinelands’ rules and regulations.  The planner must also be knowledgeable of COAH regulations and procedures.  The firm and/or planner must have sufficient support staff to provide all services required by the </w:t>
      </w:r>
      <w:r w:rsidR="00AD3E5F">
        <w:rPr>
          <w:sz w:val="22"/>
          <w:szCs w:val="22"/>
        </w:rPr>
        <w:t>Township of Voorhees</w:t>
      </w:r>
      <w:r>
        <w:rPr>
          <w:sz w:val="22"/>
          <w:szCs w:val="22"/>
        </w:rPr>
        <w:t xml:space="preserve"> including, but not limited to, the preparation of all plans and documents necessary and incidental to the performance of the planner’s duties and responsibilities.</w:t>
      </w:r>
    </w:p>
    <w:p w14:paraId="2052CDCE" w14:textId="77777777" w:rsidR="007056DC" w:rsidRDefault="007056DC" w:rsidP="007056DC">
      <w:pPr>
        <w:jc w:val="both"/>
        <w:rPr>
          <w:sz w:val="22"/>
          <w:szCs w:val="22"/>
        </w:rPr>
      </w:pPr>
    </w:p>
    <w:p w14:paraId="4FE40D71" w14:textId="77777777" w:rsidR="00464A79" w:rsidRDefault="00464A79" w:rsidP="007056DC">
      <w:pPr>
        <w:ind w:left="720" w:firstLine="720"/>
        <w:jc w:val="both"/>
        <w:rPr>
          <w:b/>
          <w:bCs/>
          <w:sz w:val="22"/>
          <w:szCs w:val="22"/>
        </w:rPr>
      </w:pPr>
    </w:p>
    <w:p w14:paraId="2B1B7C38" w14:textId="77777777" w:rsidR="00464A79" w:rsidRDefault="00464A79" w:rsidP="007056DC">
      <w:pPr>
        <w:ind w:left="720" w:firstLine="720"/>
        <w:jc w:val="both"/>
        <w:rPr>
          <w:b/>
          <w:bCs/>
          <w:sz w:val="22"/>
          <w:szCs w:val="22"/>
        </w:rPr>
      </w:pPr>
    </w:p>
    <w:p w14:paraId="23AE2C6F" w14:textId="7AE48050" w:rsidR="007056DC" w:rsidRDefault="007056DC" w:rsidP="007056DC">
      <w:pPr>
        <w:ind w:left="720" w:firstLine="720"/>
        <w:jc w:val="both"/>
        <w:rPr>
          <w:b/>
          <w:bCs/>
          <w:sz w:val="22"/>
          <w:szCs w:val="22"/>
          <w:u w:val="single"/>
        </w:rPr>
      </w:pPr>
      <w:r>
        <w:rPr>
          <w:b/>
          <w:bCs/>
          <w:sz w:val="22"/>
          <w:szCs w:val="22"/>
        </w:rPr>
        <w:t>L.</w:t>
      </w:r>
      <w:r>
        <w:rPr>
          <w:b/>
          <w:bCs/>
          <w:sz w:val="22"/>
          <w:szCs w:val="22"/>
        </w:rPr>
        <w:tab/>
      </w:r>
      <w:r>
        <w:rPr>
          <w:b/>
          <w:bCs/>
          <w:sz w:val="22"/>
          <w:szCs w:val="22"/>
          <w:u w:val="single"/>
        </w:rPr>
        <w:t>SPECIAL COUNSEL FOR COAH:</w:t>
      </w:r>
    </w:p>
    <w:p w14:paraId="6BEB5492" w14:textId="77777777" w:rsidR="007056DC" w:rsidRDefault="007056DC" w:rsidP="007056DC">
      <w:pPr>
        <w:ind w:left="720" w:firstLine="720"/>
        <w:jc w:val="both"/>
        <w:rPr>
          <w:b/>
          <w:bCs/>
          <w:sz w:val="22"/>
          <w:szCs w:val="22"/>
        </w:rPr>
      </w:pPr>
    </w:p>
    <w:p w14:paraId="3E18525C" w14:textId="39126E26" w:rsidR="007056DC" w:rsidRDefault="007056DC" w:rsidP="007056DC">
      <w:pPr>
        <w:ind w:left="1440"/>
        <w:jc w:val="both"/>
        <w:rPr>
          <w:sz w:val="22"/>
          <w:szCs w:val="22"/>
        </w:rPr>
      </w:pPr>
      <w:r>
        <w:rPr>
          <w:sz w:val="22"/>
          <w:szCs w:val="22"/>
        </w:rPr>
        <w:t xml:space="preserve">Must be licensed to practice law in the State of New Jersey and eligible to appear before all state and federal courts and administrative offices of the State of New Jersey for a period of not less than ten (10) years preceding appointment.  Must have a minimum ten (10) years’ experience representing municipal entities and must be experienced </w:t>
      </w:r>
      <w:r w:rsidR="00540425">
        <w:rPr>
          <w:sz w:val="22"/>
          <w:szCs w:val="22"/>
        </w:rPr>
        <w:t>regarding</w:t>
      </w:r>
      <w:r>
        <w:rPr>
          <w:sz w:val="22"/>
          <w:szCs w:val="22"/>
        </w:rPr>
        <w:t xml:space="preserve"> the Municipal Land Use Law, </w:t>
      </w:r>
      <w:r>
        <w:rPr>
          <w:sz w:val="22"/>
          <w:szCs w:val="22"/>
        </w:rPr>
        <w:lastRenderedPageBreak/>
        <w:t>and the Fair Housing Act.  Must demonstrate experience representing municipalities in COAH litigation.</w:t>
      </w:r>
    </w:p>
    <w:p w14:paraId="461C6DDC" w14:textId="77777777" w:rsidR="007056DC" w:rsidRDefault="007056DC" w:rsidP="007056DC">
      <w:pPr>
        <w:pStyle w:val="Level1"/>
        <w:tabs>
          <w:tab w:val="left" w:pos="720"/>
          <w:tab w:val="left" w:pos="1440"/>
        </w:tabs>
        <w:ind w:left="0"/>
        <w:rPr>
          <w:sz w:val="22"/>
          <w:szCs w:val="22"/>
        </w:rPr>
      </w:pPr>
    </w:p>
    <w:p w14:paraId="4BAF73FA" w14:textId="77777777" w:rsidR="007056DC" w:rsidRDefault="007056DC" w:rsidP="007056DC">
      <w:pPr>
        <w:pStyle w:val="NormalWeb"/>
        <w:spacing w:before="0" w:beforeAutospacing="0" w:after="0" w:afterAutospacing="0"/>
        <w:ind w:left="1440"/>
        <w:jc w:val="both"/>
        <w:rPr>
          <w:sz w:val="22"/>
          <w:szCs w:val="22"/>
          <w:u w:val="single"/>
        </w:rPr>
      </w:pPr>
      <w:r>
        <w:rPr>
          <w:rStyle w:val="Strong"/>
          <w:rFonts w:ascii="Arial" w:hAnsi="Arial"/>
          <w:sz w:val="22"/>
          <w:szCs w:val="22"/>
        </w:rPr>
        <w:t>M.</w:t>
      </w:r>
      <w:r>
        <w:rPr>
          <w:rStyle w:val="Strong"/>
          <w:rFonts w:ascii="Arial" w:hAnsi="Arial"/>
          <w:sz w:val="22"/>
          <w:szCs w:val="22"/>
        </w:rPr>
        <w:tab/>
      </w:r>
      <w:r>
        <w:rPr>
          <w:rStyle w:val="Strong"/>
          <w:rFonts w:ascii="Arial" w:hAnsi="Arial"/>
          <w:sz w:val="22"/>
          <w:szCs w:val="22"/>
          <w:u w:val="single"/>
        </w:rPr>
        <w:t xml:space="preserve">RISK MANAGEMENT CONSULTANT/INSURANCE BROKER OF </w:t>
      </w:r>
      <w:r>
        <w:rPr>
          <w:rStyle w:val="Strong"/>
          <w:rFonts w:ascii="Arial" w:hAnsi="Arial"/>
          <w:sz w:val="22"/>
          <w:szCs w:val="22"/>
        </w:rPr>
        <w:tab/>
      </w:r>
      <w:r>
        <w:rPr>
          <w:rStyle w:val="Strong"/>
          <w:rFonts w:ascii="Arial" w:hAnsi="Arial"/>
          <w:sz w:val="22"/>
          <w:szCs w:val="22"/>
          <w:u w:val="single"/>
        </w:rPr>
        <w:t>RECORD:</w:t>
      </w:r>
    </w:p>
    <w:p w14:paraId="25011C9B" w14:textId="77777777" w:rsidR="007056DC" w:rsidRDefault="007056DC" w:rsidP="007056DC">
      <w:pPr>
        <w:pStyle w:val="NormalWeb"/>
        <w:spacing w:before="0" w:beforeAutospacing="0" w:after="0" w:afterAutospacing="0"/>
        <w:ind w:left="1440"/>
        <w:jc w:val="both"/>
        <w:rPr>
          <w:sz w:val="22"/>
          <w:szCs w:val="22"/>
          <w:u w:val="single"/>
        </w:rPr>
      </w:pPr>
    </w:p>
    <w:p w14:paraId="36B33788" w14:textId="208C7A69" w:rsidR="007056DC" w:rsidRDefault="007056DC" w:rsidP="007056DC">
      <w:pPr>
        <w:pStyle w:val="NormalWeb"/>
        <w:spacing w:before="0" w:beforeAutospacing="0" w:after="0" w:afterAutospacing="0"/>
        <w:ind w:left="1440"/>
        <w:jc w:val="both"/>
        <w:rPr>
          <w:sz w:val="22"/>
          <w:szCs w:val="22"/>
        </w:rPr>
      </w:pPr>
      <w:r>
        <w:rPr>
          <w:sz w:val="22"/>
          <w:szCs w:val="22"/>
        </w:rPr>
        <w:t xml:space="preserve">Must have three (3) years of experience in providing Risk Management consulting services to municipalities and/or counties. The firm must have sufficient staff to provide all services required by the </w:t>
      </w:r>
      <w:r w:rsidR="00AD3E5F">
        <w:rPr>
          <w:sz w:val="22"/>
          <w:szCs w:val="22"/>
        </w:rPr>
        <w:t>Township of Voorhees</w:t>
      </w:r>
      <w:r>
        <w:rPr>
          <w:sz w:val="22"/>
          <w:szCs w:val="22"/>
        </w:rPr>
        <w:t>, including, but not limited to:</w:t>
      </w:r>
    </w:p>
    <w:p w14:paraId="1466325A" w14:textId="77777777" w:rsidR="007056DC" w:rsidRDefault="007056DC" w:rsidP="007056DC">
      <w:pPr>
        <w:pStyle w:val="NormalWeb"/>
        <w:spacing w:before="0" w:beforeAutospacing="0" w:after="0" w:afterAutospacing="0"/>
        <w:ind w:left="1440"/>
        <w:jc w:val="both"/>
        <w:rPr>
          <w:sz w:val="22"/>
          <w:szCs w:val="22"/>
        </w:rPr>
      </w:pPr>
    </w:p>
    <w:p w14:paraId="2FA66749" w14:textId="43A1DFC5" w:rsidR="007056DC" w:rsidRDefault="007056DC" w:rsidP="007056DC">
      <w:pPr>
        <w:pStyle w:val="NormalWeb"/>
        <w:spacing w:before="0" w:beforeAutospacing="0" w:after="0" w:afterAutospacing="0"/>
        <w:ind w:left="1440"/>
        <w:jc w:val="both"/>
        <w:rPr>
          <w:sz w:val="22"/>
          <w:szCs w:val="22"/>
        </w:rPr>
      </w:pPr>
      <w:r>
        <w:rPr>
          <w:sz w:val="22"/>
          <w:szCs w:val="22"/>
        </w:rPr>
        <w:t xml:space="preserve">1. </w:t>
      </w:r>
      <w:r>
        <w:rPr>
          <w:sz w:val="22"/>
          <w:szCs w:val="22"/>
        </w:rPr>
        <w:tab/>
        <w:t xml:space="preserve">Assist the </w:t>
      </w:r>
      <w:r w:rsidR="00B9758A">
        <w:rPr>
          <w:sz w:val="22"/>
          <w:szCs w:val="22"/>
        </w:rPr>
        <w:t xml:space="preserve">Township </w:t>
      </w:r>
      <w:r>
        <w:rPr>
          <w:sz w:val="22"/>
          <w:szCs w:val="22"/>
        </w:rPr>
        <w:t xml:space="preserve">in identifying its insurable Property and Casualty </w:t>
      </w:r>
      <w:r>
        <w:rPr>
          <w:sz w:val="22"/>
          <w:szCs w:val="22"/>
        </w:rPr>
        <w:tab/>
        <w:t xml:space="preserve">exposures and to recommend professional methods to reduce, assume </w:t>
      </w:r>
      <w:r>
        <w:rPr>
          <w:sz w:val="22"/>
          <w:szCs w:val="22"/>
        </w:rPr>
        <w:tab/>
        <w:t>or transfer the risk or loss.</w:t>
      </w:r>
    </w:p>
    <w:p w14:paraId="1DD52507" w14:textId="341265EE" w:rsidR="007056DC" w:rsidRDefault="007056DC" w:rsidP="007056DC">
      <w:pPr>
        <w:pStyle w:val="NormalWeb"/>
        <w:spacing w:before="0" w:beforeAutospacing="0" w:after="0" w:afterAutospacing="0"/>
        <w:ind w:left="1440"/>
        <w:jc w:val="both"/>
        <w:rPr>
          <w:sz w:val="22"/>
          <w:szCs w:val="22"/>
        </w:rPr>
      </w:pPr>
      <w:r>
        <w:rPr>
          <w:sz w:val="22"/>
          <w:szCs w:val="22"/>
        </w:rPr>
        <w:t xml:space="preserve">2. </w:t>
      </w:r>
      <w:r>
        <w:rPr>
          <w:sz w:val="22"/>
          <w:szCs w:val="22"/>
        </w:rPr>
        <w:tab/>
        <w:t xml:space="preserve">Assist the </w:t>
      </w:r>
      <w:r w:rsidR="00B9758A">
        <w:rPr>
          <w:sz w:val="22"/>
          <w:szCs w:val="22"/>
        </w:rPr>
        <w:t xml:space="preserve">Township </w:t>
      </w:r>
      <w:r>
        <w:rPr>
          <w:sz w:val="22"/>
          <w:szCs w:val="22"/>
        </w:rPr>
        <w:t xml:space="preserve">in understanding and negotiating for the various </w:t>
      </w:r>
      <w:r>
        <w:rPr>
          <w:sz w:val="22"/>
          <w:szCs w:val="22"/>
        </w:rPr>
        <w:tab/>
        <w:t>coverage’s available from the Fund, and insurance companies.</w:t>
      </w:r>
    </w:p>
    <w:p w14:paraId="14FA384A" w14:textId="40DD1B60" w:rsidR="007056DC" w:rsidRDefault="007056DC" w:rsidP="007056DC">
      <w:pPr>
        <w:pStyle w:val="NormalWeb"/>
        <w:spacing w:before="0" w:beforeAutospacing="0" w:after="0" w:afterAutospacing="0"/>
        <w:ind w:left="1440"/>
        <w:jc w:val="both"/>
        <w:rPr>
          <w:sz w:val="22"/>
          <w:szCs w:val="22"/>
        </w:rPr>
      </w:pPr>
      <w:r>
        <w:rPr>
          <w:sz w:val="22"/>
          <w:szCs w:val="22"/>
        </w:rPr>
        <w:t xml:space="preserve">3. </w:t>
      </w:r>
      <w:r>
        <w:rPr>
          <w:sz w:val="22"/>
          <w:szCs w:val="22"/>
        </w:rPr>
        <w:tab/>
        <w:t xml:space="preserve">Review with the </w:t>
      </w:r>
      <w:r w:rsidR="00B9758A">
        <w:rPr>
          <w:sz w:val="22"/>
          <w:szCs w:val="22"/>
        </w:rPr>
        <w:t xml:space="preserve">Township </w:t>
      </w:r>
      <w:r>
        <w:rPr>
          <w:sz w:val="22"/>
          <w:szCs w:val="22"/>
        </w:rPr>
        <w:t xml:space="preserve">any additional coverage available from the Fund </w:t>
      </w:r>
      <w:r>
        <w:rPr>
          <w:sz w:val="22"/>
          <w:szCs w:val="22"/>
        </w:rPr>
        <w:tab/>
        <w:t xml:space="preserve">and subject to the </w:t>
      </w:r>
      <w:r w:rsidR="00B9758A">
        <w:rPr>
          <w:sz w:val="22"/>
          <w:szCs w:val="22"/>
        </w:rPr>
        <w:t xml:space="preserve">Township </w:t>
      </w:r>
      <w:r>
        <w:rPr>
          <w:sz w:val="22"/>
          <w:szCs w:val="22"/>
        </w:rPr>
        <w:t xml:space="preserve">’s authorization to place such coverage </w:t>
      </w:r>
      <w:r>
        <w:rPr>
          <w:sz w:val="22"/>
          <w:szCs w:val="22"/>
        </w:rPr>
        <w:tab/>
        <w:t>outside the Fund.</w:t>
      </w:r>
    </w:p>
    <w:p w14:paraId="5E4E31F1" w14:textId="7D700963" w:rsidR="007056DC" w:rsidRDefault="007056DC" w:rsidP="007056DC">
      <w:pPr>
        <w:pStyle w:val="NormalWeb"/>
        <w:spacing w:before="0" w:beforeAutospacing="0" w:after="0" w:afterAutospacing="0"/>
        <w:ind w:left="1440"/>
        <w:jc w:val="both"/>
        <w:rPr>
          <w:sz w:val="22"/>
          <w:szCs w:val="22"/>
        </w:rPr>
      </w:pPr>
      <w:r>
        <w:rPr>
          <w:sz w:val="22"/>
          <w:szCs w:val="22"/>
        </w:rPr>
        <w:t xml:space="preserve">4. </w:t>
      </w:r>
      <w:r>
        <w:rPr>
          <w:sz w:val="22"/>
          <w:szCs w:val="22"/>
        </w:rPr>
        <w:tab/>
        <w:t xml:space="preserve">Assist the </w:t>
      </w:r>
      <w:r w:rsidR="00B9758A">
        <w:rPr>
          <w:sz w:val="22"/>
          <w:szCs w:val="22"/>
        </w:rPr>
        <w:t xml:space="preserve">Township </w:t>
      </w:r>
      <w:r>
        <w:rPr>
          <w:sz w:val="22"/>
          <w:szCs w:val="22"/>
        </w:rPr>
        <w:t xml:space="preserve">in the preparation of applications, statements of </w:t>
      </w:r>
      <w:r>
        <w:rPr>
          <w:sz w:val="22"/>
          <w:szCs w:val="22"/>
        </w:rPr>
        <w:tab/>
        <w:t>values and similar appraisal work by the Consultant.</w:t>
      </w:r>
    </w:p>
    <w:p w14:paraId="78DEDA31" w14:textId="4E252129" w:rsidR="007056DC" w:rsidRDefault="007056DC" w:rsidP="007056DC">
      <w:pPr>
        <w:pStyle w:val="NormalWeb"/>
        <w:spacing w:before="0" w:beforeAutospacing="0" w:after="0" w:afterAutospacing="0"/>
        <w:ind w:left="1440"/>
        <w:jc w:val="both"/>
        <w:rPr>
          <w:sz w:val="22"/>
          <w:szCs w:val="22"/>
        </w:rPr>
      </w:pPr>
      <w:r>
        <w:rPr>
          <w:sz w:val="22"/>
          <w:szCs w:val="22"/>
        </w:rPr>
        <w:t xml:space="preserve">5. </w:t>
      </w:r>
      <w:r>
        <w:rPr>
          <w:sz w:val="22"/>
          <w:szCs w:val="22"/>
        </w:rPr>
        <w:tab/>
        <w:t xml:space="preserve">Review Certificates of Insurance from contractors, vendors, and </w:t>
      </w:r>
      <w:r>
        <w:rPr>
          <w:sz w:val="22"/>
          <w:szCs w:val="22"/>
        </w:rPr>
        <w:tab/>
        <w:t xml:space="preserve">professionals when requested by the </w:t>
      </w:r>
      <w:r w:rsidR="00B9758A">
        <w:rPr>
          <w:sz w:val="22"/>
          <w:szCs w:val="22"/>
        </w:rPr>
        <w:t>Township</w:t>
      </w:r>
      <w:r>
        <w:rPr>
          <w:sz w:val="22"/>
          <w:szCs w:val="22"/>
        </w:rPr>
        <w:t>.</w:t>
      </w:r>
    </w:p>
    <w:p w14:paraId="18657C5E" w14:textId="01760807" w:rsidR="007056DC" w:rsidRDefault="007056DC" w:rsidP="007056DC">
      <w:pPr>
        <w:pStyle w:val="NormalWeb"/>
        <w:spacing w:before="0" w:beforeAutospacing="0" w:after="0" w:afterAutospacing="0"/>
        <w:ind w:left="1440"/>
        <w:jc w:val="both"/>
        <w:rPr>
          <w:sz w:val="22"/>
          <w:szCs w:val="22"/>
        </w:rPr>
      </w:pPr>
      <w:r>
        <w:rPr>
          <w:sz w:val="22"/>
          <w:szCs w:val="22"/>
        </w:rPr>
        <w:t xml:space="preserve">6. </w:t>
      </w:r>
      <w:r>
        <w:rPr>
          <w:sz w:val="22"/>
          <w:szCs w:val="22"/>
        </w:rPr>
        <w:tab/>
        <w:t xml:space="preserve">Review the </w:t>
      </w:r>
      <w:r w:rsidR="00B9758A">
        <w:rPr>
          <w:sz w:val="22"/>
          <w:szCs w:val="22"/>
        </w:rPr>
        <w:t xml:space="preserve">Township </w:t>
      </w:r>
      <w:r>
        <w:rPr>
          <w:sz w:val="22"/>
          <w:szCs w:val="22"/>
        </w:rPr>
        <w:t xml:space="preserve">’s assessment as prepared by the Fund and assist </w:t>
      </w:r>
      <w:r>
        <w:rPr>
          <w:sz w:val="22"/>
          <w:szCs w:val="22"/>
        </w:rPr>
        <w:tab/>
        <w:t xml:space="preserve">the </w:t>
      </w:r>
      <w:r w:rsidR="00B9758A">
        <w:rPr>
          <w:sz w:val="22"/>
          <w:szCs w:val="22"/>
        </w:rPr>
        <w:t xml:space="preserve">Township </w:t>
      </w:r>
      <w:r>
        <w:rPr>
          <w:sz w:val="22"/>
          <w:szCs w:val="22"/>
        </w:rPr>
        <w:t>in the preparation of its annual insurance budget.</w:t>
      </w:r>
    </w:p>
    <w:p w14:paraId="0860F1A7" w14:textId="77777777" w:rsidR="007056DC" w:rsidRDefault="007056DC" w:rsidP="007056DC">
      <w:pPr>
        <w:pStyle w:val="NormalWeb"/>
        <w:spacing w:before="0" w:beforeAutospacing="0" w:after="0" w:afterAutospacing="0"/>
        <w:ind w:left="1440"/>
        <w:jc w:val="both"/>
        <w:rPr>
          <w:sz w:val="22"/>
          <w:szCs w:val="22"/>
        </w:rPr>
      </w:pPr>
      <w:r>
        <w:rPr>
          <w:sz w:val="22"/>
          <w:szCs w:val="22"/>
        </w:rPr>
        <w:t xml:space="preserve">7. </w:t>
      </w:r>
      <w:r>
        <w:rPr>
          <w:sz w:val="22"/>
          <w:szCs w:val="22"/>
        </w:rPr>
        <w:tab/>
        <w:t xml:space="preserve">Review the loss and engineering reports and generally assist the safety </w:t>
      </w:r>
      <w:r>
        <w:rPr>
          <w:sz w:val="22"/>
          <w:szCs w:val="22"/>
        </w:rPr>
        <w:tab/>
        <w:t>committee in its loss containment objectives.</w:t>
      </w:r>
    </w:p>
    <w:p w14:paraId="0A233C6F" w14:textId="77777777" w:rsidR="007056DC" w:rsidRDefault="007056DC" w:rsidP="007056DC">
      <w:pPr>
        <w:numPr>
          <w:ilvl w:val="12"/>
          <w:numId w:val="0"/>
        </w:numPr>
        <w:jc w:val="both"/>
        <w:rPr>
          <w:rStyle w:val="Strong"/>
          <w:rFonts w:ascii="Arial" w:hAnsi="Arial"/>
        </w:rPr>
      </w:pPr>
    </w:p>
    <w:p w14:paraId="774A9EA2" w14:textId="77777777" w:rsidR="007056DC" w:rsidRDefault="007056DC" w:rsidP="007056DC">
      <w:pPr>
        <w:numPr>
          <w:ilvl w:val="12"/>
          <w:numId w:val="0"/>
        </w:numPr>
        <w:jc w:val="both"/>
        <w:rPr>
          <w:b/>
          <w:bCs/>
          <w:sz w:val="22"/>
          <w:szCs w:val="22"/>
        </w:rPr>
      </w:pPr>
    </w:p>
    <w:p w14:paraId="04B4B4C7" w14:textId="77777777" w:rsidR="007056DC" w:rsidRDefault="007056DC" w:rsidP="007056DC">
      <w:pPr>
        <w:numPr>
          <w:ilvl w:val="12"/>
          <w:numId w:val="0"/>
        </w:numPr>
        <w:jc w:val="both"/>
        <w:rPr>
          <w:sz w:val="22"/>
          <w:szCs w:val="22"/>
          <w:u w:val="single"/>
        </w:rPr>
      </w:pPr>
      <w:r>
        <w:rPr>
          <w:b/>
          <w:bCs/>
          <w:sz w:val="22"/>
          <w:szCs w:val="22"/>
        </w:rPr>
        <w:tab/>
        <w:t xml:space="preserve">         N.</w:t>
      </w:r>
      <w:r>
        <w:rPr>
          <w:sz w:val="22"/>
          <w:szCs w:val="22"/>
        </w:rPr>
        <w:tab/>
        <w:t xml:space="preserve"> </w:t>
      </w:r>
      <w:r>
        <w:rPr>
          <w:b/>
          <w:bCs/>
          <w:sz w:val="22"/>
          <w:szCs w:val="22"/>
          <w:u w:val="single"/>
        </w:rPr>
        <w:t xml:space="preserve">SPECIAL PROJECTS ENGINEER: </w:t>
      </w:r>
    </w:p>
    <w:p w14:paraId="2387D697" w14:textId="77777777" w:rsidR="007056DC" w:rsidRDefault="007056DC" w:rsidP="007056DC">
      <w:pPr>
        <w:numPr>
          <w:ilvl w:val="12"/>
          <w:numId w:val="0"/>
        </w:numPr>
        <w:jc w:val="both"/>
        <w:rPr>
          <w:sz w:val="22"/>
          <w:szCs w:val="22"/>
        </w:rPr>
      </w:pPr>
    </w:p>
    <w:p w14:paraId="2D401D59" w14:textId="78EBCFF0" w:rsidR="007056DC" w:rsidRDefault="007056DC" w:rsidP="007056DC">
      <w:pPr>
        <w:numPr>
          <w:ilvl w:val="12"/>
          <w:numId w:val="0"/>
        </w:numPr>
        <w:ind w:left="1440"/>
        <w:jc w:val="both"/>
        <w:rPr>
          <w:sz w:val="22"/>
          <w:szCs w:val="22"/>
        </w:rPr>
      </w:pPr>
      <w:r>
        <w:rPr>
          <w:sz w:val="22"/>
          <w:szCs w:val="22"/>
        </w:rPr>
        <w:t xml:space="preserve">A firm must designate one (1) engineer to serve as Municipal Engineer.  The designated engineer must be licensed as an engineer in the State of New Jersey for at least 15 </w:t>
      </w:r>
      <w:r w:rsidR="00992FBA">
        <w:rPr>
          <w:sz w:val="22"/>
          <w:szCs w:val="22"/>
        </w:rPr>
        <w:t>years and</w:t>
      </w:r>
      <w:r>
        <w:rPr>
          <w:sz w:val="22"/>
          <w:szCs w:val="22"/>
        </w:rPr>
        <w:t xml:space="preserve"> have represented municipalities and </w:t>
      </w:r>
      <w:r w:rsidR="00992FBA">
        <w:rPr>
          <w:sz w:val="22"/>
          <w:szCs w:val="22"/>
        </w:rPr>
        <w:t>municipally owned</w:t>
      </w:r>
      <w:r>
        <w:rPr>
          <w:sz w:val="22"/>
          <w:szCs w:val="22"/>
        </w:rPr>
        <w:t xml:space="preserve"> water and sewerage utilities for at least ten (10) years.  The individual engineer should be a certified municipal engineer.  The engineer must be thoroughly familiar with the Municipal Land Use Law, and the Pinelands Comprehensive Plan and all Pinelands Rules and Regulations.  The engineer must also be experienced in preparing bid specifications for various municipal construction projects and knowledge and experience in preparing and submitting grant applications.  The firm and/or engineer must have sufficient support staff to provide all services required by the </w:t>
      </w:r>
      <w:r w:rsidR="00AD3E5F">
        <w:rPr>
          <w:sz w:val="22"/>
          <w:szCs w:val="22"/>
        </w:rPr>
        <w:t>Township of Voorhees</w:t>
      </w:r>
      <w:r>
        <w:rPr>
          <w:sz w:val="22"/>
          <w:szCs w:val="22"/>
        </w:rPr>
        <w:t xml:space="preserve"> including, but not limited to, the preparation of all plans and documents necessary and incidental to the performance of the engineer’s duties and responsibilities.</w:t>
      </w:r>
    </w:p>
    <w:p w14:paraId="0FB2A58B" w14:textId="77777777" w:rsidR="007056DC" w:rsidRDefault="007056DC" w:rsidP="007056DC">
      <w:pPr>
        <w:pStyle w:val="NormalWeb"/>
        <w:spacing w:before="0" w:beforeAutospacing="0" w:after="0" w:afterAutospacing="0"/>
        <w:ind w:left="1440"/>
        <w:jc w:val="both"/>
        <w:rPr>
          <w:sz w:val="22"/>
          <w:szCs w:val="22"/>
        </w:rPr>
      </w:pPr>
    </w:p>
    <w:p w14:paraId="5385808A" w14:textId="77777777" w:rsidR="007056DC" w:rsidRDefault="007056DC" w:rsidP="007056DC">
      <w:pPr>
        <w:pStyle w:val="NormalWeb"/>
        <w:spacing w:before="0" w:beforeAutospacing="0" w:after="0" w:afterAutospacing="0"/>
        <w:jc w:val="both"/>
        <w:rPr>
          <w:sz w:val="22"/>
          <w:szCs w:val="22"/>
        </w:rPr>
      </w:pPr>
    </w:p>
    <w:p w14:paraId="0BC2D9C3" w14:textId="77777777" w:rsidR="00B9758A" w:rsidRDefault="00B9758A" w:rsidP="007056DC">
      <w:pPr>
        <w:pStyle w:val="NormalWeb"/>
        <w:spacing w:before="0" w:beforeAutospacing="0" w:after="0" w:afterAutospacing="0"/>
        <w:ind w:left="1440"/>
        <w:jc w:val="both"/>
        <w:rPr>
          <w:rStyle w:val="Strong"/>
          <w:rFonts w:ascii="Arial" w:hAnsi="Arial"/>
          <w:sz w:val="22"/>
          <w:szCs w:val="22"/>
        </w:rPr>
      </w:pPr>
    </w:p>
    <w:p w14:paraId="43A10D11" w14:textId="2012C957" w:rsidR="007056DC" w:rsidRDefault="007056DC" w:rsidP="007056DC">
      <w:pPr>
        <w:pStyle w:val="NormalWeb"/>
        <w:spacing w:before="0" w:beforeAutospacing="0" w:after="0" w:afterAutospacing="0"/>
        <w:ind w:left="1440"/>
        <w:jc w:val="both"/>
        <w:rPr>
          <w:sz w:val="22"/>
          <w:szCs w:val="22"/>
          <w:u w:val="single"/>
        </w:rPr>
      </w:pPr>
      <w:r>
        <w:rPr>
          <w:rStyle w:val="Strong"/>
          <w:rFonts w:ascii="Arial" w:hAnsi="Arial"/>
          <w:sz w:val="22"/>
          <w:szCs w:val="22"/>
        </w:rPr>
        <w:t>O.</w:t>
      </w:r>
      <w:r>
        <w:rPr>
          <w:rStyle w:val="Strong"/>
          <w:rFonts w:ascii="Arial" w:hAnsi="Arial"/>
          <w:sz w:val="22"/>
          <w:szCs w:val="22"/>
        </w:rPr>
        <w:tab/>
      </w:r>
      <w:r>
        <w:rPr>
          <w:rStyle w:val="Strong"/>
          <w:rFonts w:ascii="Arial" w:hAnsi="Arial"/>
          <w:sz w:val="22"/>
          <w:szCs w:val="22"/>
          <w:u w:val="single"/>
        </w:rPr>
        <w:t>INTERNET TECHNOLOGY SERVICES</w:t>
      </w:r>
    </w:p>
    <w:p w14:paraId="147F2456" w14:textId="77777777" w:rsidR="007056DC" w:rsidRDefault="007056DC" w:rsidP="007056DC">
      <w:pPr>
        <w:pStyle w:val="NormalWeb"/>
        <w:spacing w:before="0" w:beforeAutospacing="0" w:after="0" w:afterAutospacing="0"/>
        <w:ind w:left="1440"/>
        <w:jc w:val="both"/>
        <w:rPr>
          <w:sz w:val="22"/>
          <w:szCs w:val="22"/>
          <w:u w:val="single"/>
        </w:rPr>
      </w:pPr>
    </w:p>
    <w:p w14:paraId="6CA1C4F1" w14:textId="77777777" w:rsidR="007056DC" w:rsidRDefault="007056DC" w:rsidP="007056DC">
      <w:pPr>
        <w:pStyle w:val="NormalWeb"/>
        <w:spacing w:before="0" w:beforeAutospacing="0" w:after="0" w:afterAutospacing="0"/>
        <w:ind w:left="1440"/>
        <w:jc w:val="both"/>
        <w:rPr>
          <w:sz w:val="22"/>
          <w:szCs w:val="22"/>
        </w:rPr>
      </w:pPr>
      <w:r>
        <w:rPr>
          <w:sz w:val="22"/>
          <w:szCs w:val="22"/>
        </w:rPr>
        <w:t>Must have at least 5 years of experience working with clients using Edmunds financial software.  Must be able to provide three (3) government references proving that you have worked with their Edmunds software.</w:t>
      </w:r>
    </w:p>
    <w:p w14:paraId="150D3941" w14:textId="77777777" w:rsidR="007056DC" w:rsidRDefault="007056DC" w:rsidP="007056DC">
      <w:pPr>
        <w:pStyle w:val="NormalWeb"/>
        <w:spacing w:before="0" w:beforeAutospacing="0" w:after="0" w:afterAutospacing="0"/>
        <w:ind w:left="1440"/>
        <w:jc w:val="both"/>
        <w:rPr>
          <w:sz w:val="22"/>
          <w:szCs w:val="22"/>
        </w:rPr>
      </w:pPr>
    </w:p>
    <w:p w14:paraId="375A3513" w14:textId="77777777" w:rsidR="007056DC" w:rsidRDefault="007056DC" w:rsidP="007056DC">
      <w:pPr>
        <w:pStyle w:val="Default"/>
        <w:ind w:left="1440"/>
      </w:pPr>
      <w:r>
        <w:rPr>
          <w:b/>
          <w:bCs/>
        </w:rPr>
        <w:t xml:space="preserve">        1. Network Administration and Troubleshooting. </w:t>
      </w:r>
    </w:p>
    <w:p w14:paraId="1AB2F82A" w14:textId="77777777" w:rsidR="007056DC" w:rsidRDefault="007056DC" w:rsidP="007056DC">
      <w:pPr>
        <w:pStyle w:val="Default"/>
        <w:ind w:left="1440" w:firstLine="720"/>
      </w:pPr>
      <w:r>
        <w:t xml:space="preserve">1 – Identify and correct problems with the Local Area Network as they       </w:t>
      </w:r>
    </w:p>
    <w:p w14:paraId="5EE72A10" w14:textId="77777777" w:rsidR="007056DC" w:rsidRDefault="007056DC" w:rsidP="007056DC">
      <w:pPr>
        <w:pStyle w:val="Default"/>
        <w:ind w:left="1440" w:firstLine="720"/>
      </w:pPr>
      <w:r>
        <w:t xml:space="preserve">arise. </w:t>
      </w:r>
    </w:p>
    <w:p w14:paraId="65459A9A" w14:textId="77777777" w:rsidR="007056DC" w:rsidRDefault="007056DC" w:rsidP="007056DC">
      <w:pPr>
        <w:pStyle w:val="Default"/>
        <w:ind w:left="2160"/>
      </w:pPr>
      <w:r>
        <w:t xml:space="preserve">2 – Identify and correct problems with the Wide Area Network connection as they arise. </w:t>
      </w:r>
    </w:p>
    <w:p w14:paraId="3A48EA46" w14:textId="77777777" w:rsidR="007056DC" w:rsidRDefault="007056DC" w:rsidP="007056DC">
      <w:pPr>
        <w:pStyle w:val="Default"/>
        <w:ind w:left="1440" w:firstLine="720"/>
      </w:pPr>
      <w:r>
        <w:t xml:space="preserve">3 – Configure firewall for maximum security and flexibility. </w:t>
      </w:r>
    </w:p>
    <w:p w14:paraId="1A506197" w14:textId="77777777" w:rsidR="007056DC" w:rsidRDefault="007056DC" w:rsidP="007056DC">
      <w:pPr>
        <w:pStyle w:val="Default"/>
        <w:ind w:left="1440"/>
        <w:rPr>
          <w:b/>
          <w:bCs/>
        </w:rPr>
      </w:pPr>
      <w:r>
        <w:rPr>
          <w:b/>
          <w:bCs/>
        </w:rPr>
        <w:t xml:space="preserve">       </w:t>
      </w:r>
    </w:p>
    <w:p w14:paraId="18BC8F63" w14:textId="77777777" w:rsidR="007056DC" w:rsidRDefault="007056DC" w:rsidP="007056DC">
      <w:pPr>
        <w:pStyle w:val="Default"/>
        <w:ind w:left="1440"/>
      </w:pPr>
      <w:r>
        <w:rPr>
          <w:b/>
          <w:bCs/>
        </w:rPr>
        <w:lastRenderedPageBreak/>
        <w:t xml:space="preserve">      2. Server Administration. </w:t>
      </w:r>
    </w:p>
    <w:p w14:paraId="14D57EEB" w14:textId="77777777" w:rsidR="007056DC" w:rsidRDefault="007056DC" w:rsidP="007056DC">
      <w:pPr>
        <w:pStyle w:val="Default"/>
        <w:ind w:left="1440" w:firstLine="720"/>
      </w:pPr>
      <w:r>
        <w:t xml:space="preserve">1 – Keep server up to date and secured. </w:t>
      </w:r>
    </w:p>
    <w:p w14:paraId="5D72A874" w14:textId="77777777" w:rsidR="007056DC" w:rsidRDefault="007056DC" w:rsidP="007056DC">
      <w:pPr>
        <w:pStyle w:val="Default"/>
        <w:ind w:left="1440" w:firstLine="720"/>
      </w:pPr>
      <w:r>
        <w:t xml:space="preserve">2 – Ensure backups are being performed and stored correctly. </w:t>
      </w:r>
    </w:p>
    <w:p w14:paraId="12B554FE" w14:textId="77777777" w:rsidR="007056DC" w:rsidRDefault="007056DC" w:rsidP="007056DC">
      <w:pPr>
        <w:pStyle w:val="Default"/>
        <w:ind w:left="1440" w:firstLine="720"/>
      </w:pPr>
      <w:r>
        <w:t xml:space="preserve">3 – Create user accounts and manage security policies. </w:t>
      </w:r>
    </w:p>
    <w:p w14:paraId="518A487F" w14:textId="77777777" w:rsidR="007056DC" w:rsidRDefault="007056DC" w:rsidP="007056DC">
      <w:pPr>
        <w:pStyle w:val="Default"/>
        <w:ind w:left="1440" w:firstLine="720"/>
      </w:pPr>
      <w:r>
        <w:t xml:space="preserve">4 – Rebuild the server and restore its systems from backup in case of </w:t>
      </w:r>
    </w:p>
    <w:p w14:paraId="11C3B874" w14:textId="38B0D58E" w:rsidR="00B9758A" w:rsidRDefault="007056DC" w:rsidP="00464A79">
      <w:pPr>
        <w:pStyle w:val="Default"/>
        <w:ind w:left="1440" w:firstLine="720"/>
        <w:rPr>
          <w:b/>
          <w:bCs/>
          <w:color w:val="auto"/>
        </w:rPr>
      </w:pPr>
      <w:r>
        <w:t xml:space="preserve">failure. </w:t>
      </w:r>
      <w:r>
        <w:rPr>
          <w:b/>
          <w:bCs/>
          <w:color w:val="auto"/>
        </w:rPr>
        <w:t xml:space="preserve">     </w:t>
      </w:r>
    </w:p>
    <w:p w14:paraId="242CB52A" w14:textId="77777777" w:rsidR="00B9758A" w:rsidRDefault="00B9758A" w:rsidP="007056DC">
      <w:pPr>
        <w:pStyle w:val="Default"/>
        <w:ind w:left="1440"/>
        <w:rPr>
          <w:b/>
          <w:bCs/>
          <w:color w:val="auto"/>
        </w:rPr>
      </w:pPr>
    </w:p>
    <w:p w14:paraId="3A29C461" w14:textId="6567D284" w:rsidR="007056DC" w:rsidRDefault="007056DC" w:rsidP="00B9758A">
      <w:pPr>
        <w:pStyle w:val="Default"/>
        <w:ind w:left="1440"/>
        <w:rPr>
          <w:color w:val="auto"/>
        </w:rPr>
      </w:pPr>
      <w:r>
        <w:rPr>
          <w:b/>
          <w:bCs/>
          <w:color w:val="auto"/>
        </w:rPr>
        <w:t>3. Desktop System Installation and Support.</w:t>
      </w:r>
    </w:p>
    <w:p w14:paraId="6F5F8C23" w14:textId="77777777" w:rsidR="007056DC" w:rsidRDefault="007056DC" w:rsidP="007056DC">
      <w:pPr>
        <w:pStyle w:val="Default"/>
        <w:ind w:left="2160"/>
        <w:rPr>
          <w:color w:val="auto"/>
        </w:rPr>
      </w:pPr>
      <w:r>
        <w:rPr>
          <w:color w:val="auto"/>
        </w:rPr>
        <w:t xml:space="preserve">1 – Assist staff with various computer related questions to ensure smooth day-to-day operation of the facility. </w:t>
      </w:r>
    </w:p>
    <w:p w14:paraId="3F8FFED2" w14:textId="77777777" w:rsidR="007056DC" w:rsidRDefault="007056DC" w:rsidP="007056DC">
      <w:pPr>
        <w:pStyle w:val="Default"/>
        <w:ind w:left="2160"/>
        <w:rPr>
          <w:color w:val="auto"/>
        </w:rPr>
      </w:pPr>
      <w:r>
        <w:rPr>
          <w:color w:val="auto"/>
        </w:rPr>
        <w:t xml:space="preserve">2 – Install and set up new and rebuilt computers, including installing operating system and any necessary software, setting them up on the network, setting them up for backups, adjusting email client settings. </w:t>
      </w:r>
    </w:p>
    <w:p w14:paraId="122F8B8B" w14:textId="77777777" w:rsidR="007056DC" w:rsidRDefault="007056DC" w:rsidP="007056DC">
      <w:pPr>
        <w:pStyle w:val="Default"/>
        <w:ind w:left="1440" w:firstLine="720"/>
        <w:rPr>
          <w:color w:val="auto"/>
        </w:rPr>
      </w:pPr>
      <w:r>
        <w:rPr>
          <w:color w:val="auto"/>
        </w:rPr>
        <w:t xml:space="preserve">3 – Install and set up new office equipment (printers, scanners, fax </w:t>
      </w:r>
    </w:p>
    <w:p w14:paraId="45091163" w14:textId="77777777" w:rsidR="007056DC" w:rsidRDefault="007056DC" w:rsidP="007056DC">
      <w:pPr>
        <w:pStyle w:val="Default"/>
        <w:ind w:left="1440" w:firstLine="720"/>
        <w:rPr>
          <w:color w:val="auto"/>
        </w:rPr>
      </w:pPr>
      <w:r>
        <w:rPr>
          <w:color w:val="auto"/>
        </w:rPr>
        <w:t xml:space="preserve">machines, copiers, etc. </w:t>
      </w:r>
    </w:p>
    <w:p w14:paraId="07ECDE28" w14:textId="77777777" w:rsidR="007056DC" w:rsidRDefault="007056DC" w:rsidP="007056DC">
      <w:pPr>
        <w:pStyle w:val="Default"/>
        <w:ind w:left="1440" w:firstLine="720"/>
        <w:rPr>
          <w:color w:val="auto"/>
        </w:rPr>
      </w:pPr>
      <w:r>
        <w:rPr>
          <w:color w:val="auto"/>
        </w:rPr>
        <w:t xml:space="preserve">4 – Make sure all machines are properly backed up. </w:t>
      </w:r>
    </w:p>
    <w:p w14:paraId="25135A2F" w14:textId="77777777" w:rsidR="007056DC" w:rsidRDefault="007056DC" w:rsidP="007056DC">
      <w:pPr>
        <w:pStyle w:val="Default"/>
        <w:ind w:left="1440" w:firstLine="720"/>
        <w:rPr>
          <w:color w:val="auto"/>
        </w:rPr>
      </w:pPr>
      <w:r>
        <w:rPr>
          <w:color w:val="auto"/>
        </w:rPr>
        <w:t xml:space="preserve">5 – When necessary, restore a system from backup. </w:t>
      </w:r>
    </w:p>
    <w:p w14:paraId="727772A5" w14:textId="77777777" w:rsidR="007056DC" w:rsidRDefault="007056DC" w:rsidP="007056DC">
      <w:pPr>
        <w:pStyle w:val="Default"/>
        <w:ind w:left="1440" w:firstLine="720"/>
        <w:rPr>
          <w:color w:val="auto"/>
        </w:rPr>
      </w:pPr>
      <w:r>
        <w:rPr>
          <w:color w:val="auto"/>
        </w:rPr>
        <w:t xml:space="preserve">6 – Make sure all machines are up to date and free of viruses and spyware. </w:t>
      </w:r>
    </w:p>
    <w:p w14:paraId="6B761F45" w14:textId="77777777" w:rsidR="007056DC" w:rsidRDefault="007056DC" w:rsidP="007056DC">
      <w:pPr>
        <w:pStyle w:val="Default"/>
        <w:ind w:left="2160"/>
        <w:rPr>
          <w:color w:val="auto"/>
        </w:rPr>
      </w:pPr>
      <w:r>
        <w:rPr>
          <w:color w:val="auto"/>
        </w:rPr>
        <w:t xml:space="preserve">7 – Perform minor hardware repairs (such as replacing hard drive, upgrading memory, etc.). </w:t>
      </w:r>
    </w:p>
    <w:p w14:paraId="2D9A99AC" w14:textId="77777777" w:rsidR="007056DC" w:rsidRDefault="007056DC" w:rsidP="007056DC">
      <w:pPr>
        <w:pStyle w:val="Default"/>
        <w:ind w:left="1440"/>
        <w:rPr>
          <w:b/>
          <w:bCs/>
          <w:color w:val="auto"/>
        </w:rPr>
      </w:pPr>
      <w:r>
        <w:rPr>
          <w:b/>
          <w:bCs/>
          <w:color w:val="auto"/>
        </w:rPr>
        <w:t xml:space="preserve">  </w:t>
      </w:r>
    </w:p>
    <w:p w14:paraId="1F061BDA" w14:textId="77777777" w:rsidR="007056DC" w:rsidRDefault="007056DC" w:rsidP="007056DC">
      <w:pPr>
        <w:pStyle w:val="Default"/>
        <w:ind w:left="1440"/>
        <w:rPr>
          <w:color w:val="auto"/>
        </w:rPr>
      </w:pPr>
      <w:r>
        <w:rPr>
          <w:b/>
          <w:bCs/>
          <w:color w:val="auto"/>
        </w:rPr>
        <w:t xml:space="preserve">     4. Hardware Purchase Consultation. </w:t>
      </w:r>
    </w:p>
    <w:p w14:paraId="48672ECB" w14:textId="77777777" w:rsidR="007056DC" w:rsidRDefault="007056DC" w:rsidP="007056DC">
      <w:pPr>
        <w:pStyle w:val="Default"/>
        <w:ind w:left="1440" w:firstLine="720"/>
        <w:rPr>
          <w:color w:val="auto"/>
        </w:rPr>
      </w:pPr>
      <w:r>
        <w:rPr>
          <w:color w:val="auto"/>
        </w:rPr>
        <w:t xml:space="preserve">1 – Assist in hardware purchase decisions. </w:t>
      </w:r>
    </w:p>
    <w:p w14:paraId="397B0F38" w14:textId="77777777" w:rsidR="007056DC" w:rsidRDefault="007056DC" w:rsidP="007056DC">
      <w:pPr>
        <w:pStyle w:val="Level1"/>
        <w:tabs>
          <w:tab w:val="left" w:pos="720"/>
          <w:tab w:val="left" w:pos="1440"/>
        </w:tabs>
        <w:ind w:left="-1"/>
        <w:rPr>
          <w:b/>
          <w:bCs/>
          <w:sz w:val="22"/>
          <w:szCs w:val="22"/>
          <w:u w:val="single"/>
        </w:rPr>
      </w:pPr>
    </w:p>
    <w:p w14:paraId="41039948" w14:textId="77777777" w:rsidR="007056DC" w:rsidRDefault="007056DC" w:rsidP="007056DC">
      <w:pPr>
        <w:numPr>
          <w:ilvl w:val="12"/>
          <w:numId w:val="0"/>
        </w:numPr>
        <w:tabs>
          <w:tab w:val="left" w:pos="720"/>
          <w:tab w:val="left" w:pos="1440"/>
        </w:tabs>
        <w:ind w:left="1440" w:hanging="1440"/>
        <w:jc w:val="both"/>
        <w:rPr>
          <w:sz w:val="22"/>
          <w:szCs w:val="22"/>
        </w:rPr>
      </w:pPr>
    </w:p>
    <w:p w14:paraId="421C3300" w14:textId="386308B4" w:rsidR="007056DC" w:rsidRDefault="007056DC" w:rsidP="007056DC">
      <w:pPr>
        <w:numPr>
          <w:ilvl w:val="12"/>
          <w:numId w:val="0"/>
        </w:numPr>
        <w:tabs>
          <w:tab w:val="left" w:pos="720"/>
          <w:tab w:val="left" w:pos="1440"/>
        </w:tabs>
        <w:jc w:val="both"/>
        <w:rPr>
          <w:sz w:val="22"/>
          <w:szCs w:val="22"/>
        </w:rPr>
      </w:pPr>
      <w:r>
        <w:rPr>
          <w:sz w:val="22"/>
          <w:szCs w:val="22"/>
        </w:rPr>
        <w:t>2.</w:t>
      </w:r>
      <w:r>
        <w:rPr>
          <w:sz w:val="22"/>
          <w:szCs w:val="22"/>
        </w:rPr>
        <w:tab/>
      </w:r>
      <w:r>
        <w:rPr>
          <w:b/>
          <w:bCs/>
          <w:sz w:val="22"/>
          <w:szCs w:val="22"/>
          <w:u w:val="single"/>
        </w:rPr>
        <w:t>RESUME</w:t>
      </w:r>
      <w:r>
        <w:rPr>
          <w:b/>
          <w:bCs/>
          <w:sz w:val="22"/>
          <w:szCs w:val="22"/>
        </w:rPr>
        <w:t xml:space="preserve"> - </w:t>
      </w:r>
      <w:r>
        <w:rPr>
          <w:sz w:val="22"/>
          <w:szCs w:val="22"/>
        </w:rPr>
        <w:t xml:space="preserve">All resumes submitted to the </w:t>
      </w:r>
      <w:r w:rsidR="00AD3E5F">
        <w:rPr>
          <w:sz w:val="22"/>
          <w:szCs w:val="22"/>
        </w:rPr>
        <w:t>Township of Voorhees</w:t>
      </w:r>
      <w:r>
        <w:rPr>
          <w:sz w:val="22"/>
          <w:szCs w:val="22"/>
        </w:rPr>
        <w:t xml:space="preserve"> shall include the following:</w:t>
      </w:r>
    </w:p>
    <w:p w14:paraId="4EDD6AA7" w14:textId="77777777" w:rsidR="007056DC" w:rsidRDefault="007056DC" w:rsidP="007056DC">
      <w:pPr>
        <w:numPr>
          <w:ilvl w:val="12"/>
          <w:numId w:val="0"/>
        </w:numPr>
        <w:jc w:val="both"/>
        <w:rPr>
          <w:sz w:val="22"/>
          <w:szCs w:val="22"/>
        </w:rPr>
      </w:pPr>
    </w:p>
    <w:p w14:paraId="1F5178D7" w14:textId="77777777" w:rsidR="007056DC" w:rsidRDefault="007056DC" w:rsidP="007056DC">
      <w:pPr>
        <w:pStyle w:val="Level3"/>
        <w:tabs>
          <w:tab w:val="left" w:pos="720"/>
          <w:tab w:val="left" w:pos="1440"/>
          <w:tab w:val="left" w:pos="2160"/>
        </w:tabs>
        <w:ind w:left="0"/>
        <w:rPr>
          <w:sz w:val="22"/>
          <w:szCs w:val="22"/>
        </w:rPr>
      </w:pPr>
      <w:r>
        <w:rPr>
          <w:sz w:val="22"/>
          <w:szCs w:val="22"/>
        </w:rPr>
        <w:tab/>
      </w:r>
      <w:r>
        <w:rPr>
          <w:sz w:val="22"/>
          <w:szCs w:val="22"/>
        </w:rPr>
        <w:tab/>
        <w:t xml:space="preserve">1. Name and address of your firm and the corporate officer authorized to execute </w:t>
      </w:r>
      <w:r>
        <w:rPr>
          <w:sz w:val="22"/>
          <w:szCs w:val="22"/>
        </w:rPr>
        <w:tab/>
      </w:r>
      <w:r>
        <w:rPr>
          <w:sz w:val="22"/>
          <w:szCs w:val="22"/>
        </w:rPr>
        <w:tab/>
        <w:t>agreements.</w:t>
      </w:r>
    </w:p>
    <w:p w14:paraId="1395805D" w14:textId="77777777" w:rsidR="007056DC" w:rsidRDefault="007056DC" w:rsidP="007056DC">
      <w:pPr>
        <w:numPr>
          <w:ilvl w:val="12"/>
          <w:numId w:val="0"/>
        </w:numPr>
        <w:jc w:val="both"/>
        <w:rPr>
          <w:sz w:val="22"/>
          <w:szCs w:val="22"/>
        </w:rPr>
      </w:pPr>
    </w:p>
    <w:p w14:paraId="696A225C" w14:textId="77777777" w:rsidR="007056DC" w:rsidRDefault="007056DC" w:rsidP="007056DC">
      <w:pPr>
        <w:pStyle w:val="Level3"/>
        <w:tabs>
          <w:tab w:val="left" w:pos="720"/>
          <w:tab w:val="left" w:pos="1440"/>
          <w:tab w:val="left" w:pos="2160"/>
        </w:tabs>
        <w:ind w:left="0"/>
        <w:rPr>
          <w:sz w:val="22"/>
          <w:szCs w:val="22"/>
        </w:rPr>
      </w:pPr>
      <w:r>
        <w:rPr>
          <w:sz w:val="22"/>
          <w:szCs w:val="22"/>
        </w:rPr>
        <w:tab/>
      </w:r>
      <w:r>
        <w:rPr>
          <w:sz w:val="22"/>
          <w:szCs w:val="22"/>
        </w:rPr>
        <w:tab/>
        <w:t xml:space="preserve">2. A brief description of your firm’s history, ownership, organizational structure, </w:t>
      </w:r>
      <w:r>
        <w:rPr>
          <w:sz w:val="22"/>
          <w:szCs w:val="22"/>
        </w:rPr>
        <w:tab/>
      </w:r>
      <w:r>
        <w:rPr>
          <w:sz w:val="22"/>
          <w:szCs w:val="22"/>
        </w:rPr>
        <w:tab/>
      </w:r>
      <w:r>
        <w:rPr>
          <w:sz w:val="22"/>
          <w:szCs w:val="22"/>
        </w:rPr>
        <w:tab/>
        <w:t xml:space="preserve">location of its management, and licenses to do business in the State of New </w:t>
      </w:r>
      <w:r>
        <w:rPr>
          <w:sz w:val="22"/>
          <w:szCs w:val="22"/>
        </w:rPr>
        <w:tab/>
      </w:r>
      <w:r>
        <w:rPr>
          <w:sz w:val="22"/>
          <w:szCs w:val="22"/>
        </w:rPr>
        <w:tab/>
      </w:r>
      <w:r>
        <w:rPr>
          <w:sz w:val="22"/>
          <w:szCs w:val="22"/>
        </w:rPr>
        <w:tab/>
        <w:t>Jersey.</w:t>
      </w:r>
    </w:p>
    <w:p w14:paraId="27B51491" w14:textId="77777777" w:rsidR="007056DC" w:rsidRDefault="007056DC" w:rsidP="007056DC">
      <w:pPr>
        <w:numPr>
          <w:ilvl w:val="12"/>
          <w:numId w:val="0"/>
        </w:numPr>
        <w:jc w:val="both"/>
        <w:rPr>
          <w:sz w:val="22"/>
          <w:szCs w:val="22"/>
        </w:rPr>
      </w:pPr>
    </w:p>
    <w:p w14:paraId="68E2BCCA" w14:textId="05AF7C6D" w:rsidR="007056DC" w:rsidRDefault="007056DC" w:rsidP="007056DC">
      <w:pPr>
        <w:pStyle w:val="Level3"/>
        <w:tabs>
          <w:tab w:val="left" w:pos="720"/>
          <w:tab w:val="left" w:pos="1440"/>
          <w:tab w:val="left" w:pos="2160"/>
        </w:tabs>
        <w:ind w:left="1440"/>
        <w:rPr>
          <w:sz w:val="22"/>
          <w:szCs w:val="22"/>
        </w:rPr>
      </w:pPr>
      <w:r>
        <w:rPr>
          <w:sz w:val="22"/>
          <w:szCs w:val="22"/>
        </w:rPr>
        <w:t xml:space="preserve">3. The names, experience, qualifications, and applicable licenses held by the individual primarily responsible for servicing the </w:t>
      </w:r>
      <w:r w:rsidR="00B9758A">
        <w:rPr>
          <w:sz w:val="22"/>
          <w:szCs w:val="22"/>
        </w:rPr>
        <w:t>Township</w:t>
      </w:r>
      <w:r w:rsidR="00464A79">
        <w:rPr>
          <w:sz w:val="22"/>
          <w:szCs w:val="22"/>
        </w:rPr>
        <w:t xml:space="preserve"> </w:t>
      </w:r>
      <w:r>
        <w:rPr>
          <w:sz w:val="22"/>
          <w:szCs w:val="22"/>
        </w:rPr>
        <w:t xml:space="preserve">and any other person(s), whether as employees or subcontractors, with specialized skills that would be assigned to service the </w:t>
      </w:r>
      <w:r w:rsidR="00B9758A">
        <w:rPr>
          <w:sz w:val="22"/>
          <w:szCs w:val="22"/>
        </w:rPr>
        <w:t>Township</w:t>
      </w:r>
      <w:r>
        <w:rPr>
          <w:sz w:val="22"/>
          <w:szCs w:val="22"/>
        </w:rPr>
        <w:t>.</w:t>
      </w:r>
    </w:p>
    <w:p w14:paraId="5D718179" w14:textId="77777777" w:rsidR="007056DC" w:rsidRDefault="007056DC" w:rsidP="007056DC">
      <w:pPr>
        <w:pStyle w:val="Level3"/>
        <w:tabs>
          <w:tab w:val="left" w:pos="720"/>
          <w:tab w:val="left" w:pos="1440"/>
          <w:tab w:val="left" w:pos="2160"/>
        </w:tabs>
        <w:ind w:left="720"/>
        <w:rPr>
          <w:sz w:val="22"/>
          <w:szCs w:val="22"/>
        </w:rPr>
      </w:pPr>
    </w:p>
    <w:p w14:paraId="6680F4F8" w14:textId="67FE106E" w:rsidR="007056DC" w:rsidRDefault="007056DC" w:rsidP="007056DC">
      <w:pPr>
        <w:pStyle w:val="Level3"/>
        <w:tabs>
          <w:tab w:val="left" w:pos="720"/>
          <w:tab w:val="left" w:pos="1440"/>
          <w:tab w:val="left" w:pos="2160"/>
        </w:tabs>
        <w:ind w:left="1440"/>
        <w:rPr>
          <w:sz w:val="22"/>
          <w:szCs w:val="22"/>
        </w:rPr>
      </w:pPr>
      <w:r>
        <w:rPr>
          <w:sz w:val="22"/>
          <w:szCs w:val="22"/>
        </w:rPr>
        <w:t xml:space="preserve">4. A listing of local governmental clients with which you have similar contracts; include the name, </w:t>
      </w:r>
      <w:r w:rsidR="009B051C">
        <w:rPr>
          <w:sz w:val="22"/>
          <w:szCs w:val="22"/>
        </w:rPr>
        <w:t>address,</w:t>
      </w:r>
      <w:r>
        <w:rPr>
          <w:sz w:val="22"/>
          <w:szCs w:val="22"/>
        </w:rPr>
        <w:t xml:space="preserve"> and telephone number of the contact person.  Please designate at least two (2) governmental entities as references.</w:t>
      </w:r>
    </w:p>
    <w:p w14:paraId="7C42AB27" w14:textId="77777777" w:rsidR="007056DC" w:rsidRDefault="007056DC" w:rsidP="007056DC">
      <w:pPr>
        <w:numPr>
          <w:ilvl w:val="12"/>
          <w:numId w:val="0"/>
        </w:numPr>
        <w:jc w:val="both"/>
        <w:rPr>
          <w:sz w:val="22"/>
          <w:szCs w:val="22"/>
        </w:rPr>
      </w:pPr>
    </w:p>
    <w:p w14:paraId="24ACE7F0" w14:textId="21FD18DC" w:rsidR="007056DC" w:rsidRDefault="007056DC" w:rsidP="007056DC">
      <w:pPr>
        <w:pStyle w:val="Level3"/>
        <w:tabs>
          <w:tab w:val="left" w:pos="720"/>
          <w:tab w:val="left" w:pos="1440"/>
          <w:tab w:val="left" w:pos="2160"/>
        </w:tabs>
        <w:ind w:left="1440"/>
        <w:rPr>
          <w:sz w:val="22"/>
          <w:szCs w:val="22"/>
        </w:rPr>
      </w:pPr>
      <w:r>
        <w:rPr>
          <w:sz w:val="22"/>
          <w:szCs w:val="22"/>
        </w:rPr>
        <w:t xml:space="preserve">5. A statement of your firm’s insurance coverage.  Firms need not provide an insurance certificate specific to the </w:t>
      </w:r>
      <w:r w:rsidR="00B9758A">
        <w:rPr>
          <w:sz w:val="22"/>
          <w:szCs w:val="22"/>
        </w:rPr>
        <w:t xml:space="preserve">Township </w:t>
      </w:r>
      <w:r>
        <w:rPr>
          <w:sz w:val="22"/>
          <w:szCs w:val="22"/>
        </w:rPr>
        <w:t>in responding to this RFP.  An insurance certificate will be required prior to commencing work after selection of a firm to provide services relative to a specific project.</w:t>
      </w:r>
    </w:p>
    <w:p w14:paraId="184AA3E7" w14:textId="77777777" w:rsidR="007056DC" w:rsidRDefault="007056DC" w:rsidP="007056DC">
      <w:pPr>
        <w:numPr>
          <w:ilvl w:val="12"/>
          <w:numId w:val="0"/>
        </w:numPr>
        <w:jc w:val="both"/>
        <w:rPr>
          <w:sz w:val="22"/>
          <w:szCs w:val="22"/>
        </w:rPr>
      </w:pPr>
      <w:r>
        <w:rPr>
          <w:sz w:val="22"/>
          <w:szCs w:val="22"/>
        </w:rPr>
        <w:tab/>
      </w:r>
    </w:p>
    <w:p w14:paraId="027E93DD" w14:textId="77777777" w:rsidR="007056DC" w:rsidRDefault="007056DC" w:rsidP="007056DC">
      <w:pPr>
        <w:pStyle w:val="Level3"/>
        <w:tabs>
          <w:tab w:val="left" w:pos="720"/>
          <w:tab w:val="left" w:pos="1440"/>
          <w:tab w:val="left" w:pos="2160"/>
        </w:tabs>
        <w:ind w:left="1440"/>
        <w:rPr>
          <w:sz w:val="22"/>
          <w:szCs w:val="22"/>
        </w:rPr>
      </w:pPr>
      <w:r>
        <w:rPr>
          <w:sz w:val="22"/>
          <w:szCs w:val="22"/>
        </w:rPr>
        <w:t>6. A statement of assurance to the effect that your firm is not currently in violation of any regulatory rules and regulations that may have an impact on your firm’s operations.</w:t>
      </w:r>
    </w:p>
    <w:p w14:paraId="4CFB2893" w14:textId="77777777" w:rsidR="007056DC" w:rsidRDefault="007056DC" w:rsidP="007056DC">
      <w:pPr>
        <w:numPr>
          <w:ilvl w:val="12"/>
          <w:numId w:val="0"/>
        </w:numPr>
        <w:jc w:val="both"/>
        <w:rPr>
          <w:sz w:val="22"/>
          <w:szCs w:val="22"/>
        </w:rPr>
      </w:pPr>
    </w:p>
    <w:p w14:paraId="5A507E72" w14:textId="77777777" w:rsidR="007056DC" w:rsidRDefault="007056DC" w:rsidP="007056DC">
      <w:pPr>
        <w:numPr>
          <w:ilvl w:val="12"/>
          <w:numId w:val="0"/>
        </w:numPr>
        <w:tabs>
          <w:tab w:val="left" w:pos="720"/>
          <w:tab w:val="left" w:pos="1440"/>
        </w:tabs>
        <w:ind w:left="1440" w:hanging="1440"/>
        <w:jc w:val="both"/>
        <w:rPr>
          <w:b/>
          <w:bCs/>
          <w:sz w:val="22"/>
          <w:szCs w:val="22"/>
          <w:u w:val="single"/>
        </w:rPr>
      </w:pPr>
      <w:r>
        <w:rPr>
          <w:sz w:val="22"/>
          <w:szCs w:val="22"/>
        </w:rPr>
        <w:t>3.</w:t>
      </w:r>
      <w:r>
        <w:rPr>
          <w:sz w:val="22"/>
          <w:szCs w:val="22"/>
        </w:rPr>
        <w:tab/>
      </w:r>
      <w:r>
        <w:rPr>
          <w:b/>
          <w:bCs/>
          <w:sz w:val="22"/>
          <w:szCs w:val="22"/>
          <w:u w:val="single"/>
        </w:rPr>
        <w:t xml:space="preserve">FACILITIES – OFFICE LOCATIONS: </w:t>
      </w:r>
    </w:p>
    <w:p w14:paraId="5D0FD399" w14:textId="77777777" w:rsidR="007056DC" w:rsidRDefault="007056DC" w:rsidP="007056DC">
      <w:pPr>
        <w:numPr>
          <w:ilvl w:val="12"/>
          <w:numId w:val="0"/>
        </w:numPr>
        <w:jc w:val="both"/>
        <w:rPr>
          <w:b/>
          <w:bCs/>
          <w:sz w:val="22"/>
          <w:szCs w:val="22"/>
        </w:rPr>
      </w:pPr>
    </w:p>
    <w:p w14:paraId="43357BE9" w14:textId="77777777" w:rsidR="007056DC" w:rsidRDefault="007056DC" w:rsidP="007056DC">
      <w:pPr>
        <w:numPr>
          <w:ilvl w:val="12"/>
          <w:numId w:val="0"/>
        </w:numPr>
        <w:tabs>
          <w:tab w:val="left" w:pos="720"/>
          <w:tab w:val="left" w:pos="1440"/>
          <w:tab w:val="left" w:pos="2160"/>
        </w:tabs>
        <w:ind w:left="2160" w:hanging="2160"/>
        <w:jc w:val="both"/>
        <w:rPr>
          <w:sz w:val="22"/>
          <w:szCs w:val="22"/>
        </w:rPr>
      </w:pPr>
      <w:r>
        <w:rPr>
          <w:sz w:val="22"/>
          <w:szCs w:val="22"/>
        </w:rPr>
        <w:tab/>
      </w:r>
      <w:r>
        <w:rPr>
          <w:sz w:val="22"/>
          <w:szCs w:val="22"/>
        </w:rPr>
        <w:tab/>
        <w:t>1.</w:t>
      </w:r>
      <w:r>
        <w:rPr>
          <w:sz w:val="22"/>
          <w:szCs w:val="22"/>
        </w:rPr>
        <w:tab/>
        <w:t>For your firm’s facilities which will service this project:</w:t>
      </w:r>
    </w:p>
    <w:p w14:paraId="75DF5FA0" w14:textId="77777777" w:rsidR="007056DC" w:rsidRDefault="007056DC" w:rsidP="007056DC">
      <w:pPr>
        <w:numPr>
          <w:ilvl w:val="12"/>
          <w:numId w:val="0"/>
        </w:numPr>
        <w:jc w:val="both"/>
        <w:rPr>
          <w:sz w:val="22"/>
          <w:szCs w:val="22"/>
        </w:rPr>
      </w:pPr>
    </w:p>
    <w:p w14:paraId="4AFB3729" w14:textId="732F4D43" w:rsidR="007056DC" w:rsidRDefault="00B9758A" w:rsidP="00B9758A">
      <w:pPr>
        <w:pStyle w:val="Level1"/>
        <w:tabs>
          <w:tab w:val="left" w:pos="720"/>
          <w:tab w:val="left" w:pos="1440"/>
          <w:tab w:val="left" w:pos="2160"/>
          <w:tab w:val="left" w:pos="2880"/>
        </w:tabs>
        <w:ind w:left="0"/>
        <w:rPr>
          <w:sz w:val="22"/>
          <w:szCs w:val="22"/>
        </w:rPr>
      </w:pPr>
      <w:r>
        <w:rPr>
          <w:sz w:val="22"/>
          <w:szCs w:val="22"/>
        </w:rPr>
        <w:tab/>
      </w:r>
      <w:r>
        <w:rPr>
          <w:sz w:val="22"/>
          <w:szCs w:val="22"/>
        </w:rPr>
        <w:tab/>
      </w:r>
      <w:r>
        <w:rPr>
          <w:sz w:val="22"/>
          <w:szCs w:val="22"/>
        </w:rPr>
        <w:tab/>
      </w:r>
      <w:proofErr w:type="spellStart"/>
      <w:r w:rsidR="007056DC">
        <w:rPr>
          <w:sz w:val="22"/>
          <w:szCs w:val="22"/>
        </w:rPr>
        <w:t>i</w:t>
      </w:r>
      <w:proofErr w:type="spellEnd"/>
      <w:r w:rsidR="007056DC">
        <w:rPr>
          <w:sz w:val="22"/>
          <w:szCs w:val="22"/>
        </w:rPr>
        <w:t>)</w:t>
      </w:r>
      <w:r w:rsidR="007056DC">
        <w:rPr>
          <w:sz w:val="22"/>
          <w:szCs w:val="22"/>
        </w:rPr>
        <w:tab/>
        <w:t>The location</w:t>
      </w:r>
    </w:p>
    <w:p w14:paraId="227FF40B" w14:textId="77777777" w:rsidR="007056DC" w:rsidRDefault="007056DC" w:rsidP="007056DC">
      <w:pPr>
        <w:spacing w:line="2" w:lineRule="exact"/>
        <w:jc w:val="both"/>
        <w:rPr>
          <w:sz w:val="22"/>
          <w:szCs w:val="22"/>
        </w:rPr>
      </w:pPr>
    </w:p>
    <w:p w14:paraId="21C1FCCD" w14:textId="77777777" w:rsidR="007056DC" w:rsidRDefault="007056DC" w:rsidP="007056DC">
      <w:pPr>
        <w:pStyle w:val="Level4"/>
        <w:numPr>
          <w:ilvl w:val="3"/>
          <w:numId w:val="2"/>
        </w:numPr>
        <w:tabs>
          <w:tab w:val="left" w:pos="720"/>
          <w:tab w:val="left" w:pos="1440"/>
          <w:tab w:val="left" w:pos="2160"/>
          <w:tab w:val="left" w:pos="2880"/>
        </w:tabs>
        <w:ind w:left="2880" w:hanging="720"/>
        <w:rPr>
          <w:sz w:val="22"/>
          <w:szCs w:val="22"/>
        </w:rPr>
      </w:pPr>
      <w:r>
        <w:rPr>
          <w:sz w:val="22"/>
          <w:szCs w:val="22"/>
        </w:rPr>
        <w:t>Firm personnel assigned to this location</w:t>
      </w:r>
    </w:p>
    <w:p w14:paraId="2A0BFDCB" w14:textId="77777777" w:rsidR="007056DC" w:rsidRDefault="007056DC" w:rsidP="007056DC">
      <w:pPr>
        <w:pStyle w:val="Level4"/>
        <w:numPr>
          <w:ilvl w:val="3"/>
          <w:numId w:val="2"/>
        </w:numPr>
        <w:tabs>
          <w:tab w:val="left" w:pos="720"/>
          <w:tab w:val="left" w:pos="1440"/>
          <w:tab w:val="left" w:pos="2160"/>
          <w:tab w:val="left" w:pos="2880"/>
        </w:tabs>
        <w:ind w:left="2880" w:hanging="720"/>
        <w:rPr>
          <w:sz w:val="22"/>
          <w:szCs w:val="22"/>
        </w:rPr>
      </w:pPr>
      <w:r>
        <w:rPr>
          <w:sz w:val="22"/>
          <w:szCs w:val="22"/>
        </w:rPr>
        <w:t>Activities of the firm performed at this location</w:t>
      </w:r>
    </w:p>
    <w:p w14:paraId="29142CDD" w14:textId="77777777" w:rsidR="007056DC" w:rsidRDefault="007056DC" w:rsidP="007056DC">
      <w:pPr>
        <w:jc w:val="both"/>
        <w:rPr>
          <w:sz w:val="22"/>
          <w:szCs w:val="22"/>
        </w:rPr>
      </w:pPr>
    </w:p>
    <w:p w14:paraId="0609E524" w14:textId="77777777" w:rsidR="007056DC" w:rsidRDefault="007056DC" w:rsidP="007056DC">
      <w:pPr>
        <w:numPr>
          <w:ilvl w:val="12"/>
          <w:numId w:val="0"/>
        </w:numPr>
        <w:tabs>
          <w:tab w:val="left" w:pos="720"/>
          <w:tab w:val="left" w:pos="1440"/>
          <w:tab w:val="left" w:pos="2160"/>
        </w:tabs>
        <w:ind w:left="2160" w:hanging="2160"/>
        <w:jc w:val="both"/>
        <w:rPr>
          <w:sz w:val="22"/>
          <w:szCs w:val="22"/>
        </w:rPr>
      </w:pPr>
      <w:r>
        <w:rPr>
          <w:sz w:val="22"/>
          <w:szCs w:val="22"/>
        </w:rPr>
        <w:tab/>
      </w:r>
      <w:r>
        <w:rPr>
          <w:sz w:val="22"/>
          <w:szCs w:val="22"/>
        </w:rPr>
        <w:tab/>
        <w:t xml:space="preserve">2. </w:t>
      </w:r>
      <w:r>
        <w:rPr>
          <w:sz w:val="22"/>
          <w:szCs w:val="22"/>
        </w:rPr>
        <w:tab/>
        <w:t>For those facilities and activities located elsewhere, please explain the activities performed elsewhere and why these are best performed at a different office.  Firms where all activities are performed at one location should leave this paragraph blank.</w:t>
      </w:r>
    </w:p>
    <w:p w14:paraId="44A85B29" w14:textId="77777777" w:rsidR="007056DC" w:rsidRDefault="007056DC" w:rsidP="007056DC">
      <w:pPr>
        <w:numPr>
          <w:ilvl w:val="12"/>
          <w:numId w:val="0"/>
        </w:numPr>
        <w:jc w:val="both"/>
        <w:rPr>
          <w:sz w:val="22"/>
          <w:szCs w:val="22"/>
        </w:rPr>
      </w:pPr>
    </w:p>
    <w:p w14:paraId="09BE1FDF" w14:textId="39B158D3" w:rsidR="007056DC" w:rsidRDefault="007056DC" w:rsidP="007056DC">
      <w:pPr>
        <w:numPr>
          <w:ilvl w:val="12"/>
          <w:numId w:val="0"/>
        </w:numPr>
        <w:tabs>
          <w:tab w:val="left" w:pos="720"/>
        </w:tabs>
        <w:rPr>
          <w:sz w:val="22"/>
          <w:szCs w:val="22"/>
        </w:rPr>
      </w:pPr>
      <w:r>
        <w:rPr>
          <w:sz w:val="22"/>
          <w:szCs w:val="22"/>
        </w:rPr>
        <w:t xml:space="preserve">4. </w:t>
      </w:r>
      <w:r>
        <w:rPr>
          <w:sz w:val="22"/>
          <w:szCs w:val="22"/>
        </w:rPr>
        <w:tab/>
      </w:r>
      <w:r>
        <w:rPr>
          <w:b/>
          <w:bCs/>
          <w:sz w:val="22"/>
          <w:szCs w:val="22"/>
          <w:u w:val="single"/>
        </w:rPr>
        <w:t>CONFLICT OF INTEREST:</w:t>
      </w:r>
      <w:r>
        <w:rPr>
          <w:b/>
          <w:bCs/>
          <w:sz w:val="22"/>
          <w:szCs w:val="22"/>
        </w:rPr>
        <w:t xml:space="preserve"> - </w:t>
      </w:r>
      <w:r>
        <w:rPr>
          <w:sz w:val="22"/>
          <w:szCs w:val="22"/>
        </w:rPr>
        <w:t xml:space="preserve">Disclosure of any potential conflicts of interest that the firm may have in performing these services for the </w:t>
      </w:r>
      <w:r w:rsidR="00AD3E5F">
        <w:rPr>
          <w:sz w:val="22"/>
          <w:szCs w:val="22"/>
        </w:rPr>
        <w:t>Township of Voorhees</w:t>
      </w:r>
      <w:r>
        <w:rPr>
          <w:sz w:val="22"/>
          <w:szCs w:val="22"/>
        </w:rPr>
        <w:t>.</w:t>
      </w:r>
    </w:p>
    <w:p w14:paraId="5DD957AC" w14:textId="77777777" w:rsidR="007056DC" w:rsidRDefault="007056DC" w:rsidP="007056DC">
      <w:pPr>
        <w:numPr>
          <w:ilvl w:val="12"/>
          <w:numId w:val="0"/>
        </w:numPr>
        <w:jc w:val="both"/>
        <w:rPr>
          <w:sz w:val="22"/>
          <w:szCs w:val="22"/>
        </w:rPr>
      </w:pPr>
    </w:p>
    <w:p w14:paraId="76053B05" w14:textId="77777777" w:rsidR="007056DC" w:rsidRDefault="007056DC" w:rsidP="007056DC">
      <w:pPr>
        <w:numPr>
          <w:ilvl w:val="12"/>
          <w:numId w:val="0"/>
        </w:numPr>
        <w:tabs>
          <w:tab w:val="left" w:pos="720"/>
          <w:tab w:val="left" w:pos="1440"/>
        </w:tabs>
        <w:ind w:left="1440" w:hanging="1440"/>
        <w:jc w:val="both"/>
        <w:rPr>
          <w:sz w:val="22"/>
          <w:szCs w:val="22"/>
        </w:rPr>
      </w:pPr>
      <w:r>
        <w:rPr>
          <w:sz w:val="22"/>
          <w:szCs w:val="22"/>
        </w:rPr>
        <w:t>5.</w:t>
      </w:r>
      <w:r>
        <w:rPr>
          <w:sz w:val="22"/>
          <w:szCs w:val="22"/>
        </w:rPr>
        <w:tab/>
      </w:r>
      <w:r>
        <w:rPr>
          <w:b/>
          <w:bCs/>
          <w:sz w:val="22"/>
          <w:szCs w:val="22"/>
          <w:u w:val="single"/>
        </w:rPr>
        <w:t>FEES</w:t>
      </w:r>
      <w:r>
        <w:rPr>
          <w:b/>
          <w:bCs/>
          <w:sz w:val="22"/>
          <w:szCs w:val="22"/>
        </w:rPr>
        <w:t xml:space="preserve"> -</w:t>
      </w:r>
      <w:r>
        <w:rPr>
          <w:sz w:val="22"/>
          <w:szCs w:val="22"/>
        </w:rPr>
        <w:t xml:space="preserve"> Set forth in detail your compensation proposal.</w:t>
      </w:r>
    </w:p>
    <w:p w14:paraId="41B63157" w14:textId="77777777" w:rsidR="007056DC" w:rsidRDefault="007056DC" w:rsidP="007056DC">
      <w:pPr>
        <w:numPr>
          <w:ilvl w:val="12"/>
          <w:numId w:val="0"/>
        </w:numPr>
        <w:jc w:val="both"/>
        <w:rPr>
          <w:sz w:val="22"/>
          <w:szCs w:val="22"/>
        </w:rPr>
      </w:pPr>
    </w:p>
    <w:p w14:paraId="76DDBB26" w14:textId="77777777" w:rsidR="007056DC" w:rsidRDefault="007056DC" w:rsidP="007056DC">
      <w:pPr>
        <w:widowControl/>
        <w:autoSpaceDE/>
        <w:autoSpaceDN/>
        <w:adjustRightInd/>
        <w:rPr>
          <w:sz w:val="22"/>
          <w:szCs w:val="22"/>
        </w:rPr>
      </w:pPr>
    </w:p>
    <w:p w14:paraId="336198C4" w14:textId="77777777" w:rsidR="007056DC" w:rsidRDefault="007056DC" w:rsidP="007056DC">
      <w:pPr>
        <w:spacing w:line="2" w:lineRule="exact"/>
        <w:jc w:val="both"/>
        <w:rPr>
          <w:sz w:val="22"/>
          <w:szCs w:val="22"/>
        </w:rPr>
      </w:pPr>
    </w:p>
    <w:p w14:paraId="3BCAFF4C" w14:textId="77777777" w:rsidR="000D0FA6" w:rsidRDefault="000D0FA6" w:rsidP="007056DC">
      <w:pPr>
        <w:pStyle w:val="Level1"/>
        <w:tabs>
          <w:tab w:val="left" w:pos="720"/>
        </w:tabs>
        <w:ind w:left="0"/>
        <w:rPr>
          <w:b/>
          <w:bCs/>
          <w:sz w:val="22"/>
          <w:szCs w:val="22"/>
        </w:rPr>
      </w:pPr>
    </w:p>
    <w:p w14:paraId="422E69B3" w14:textId="490ABB94" w:rsidR="007056DC" w:rsidRDefault="007056DC" w:rsidP="007056DC">
      <w:pPr>
        <w:pStyle w:val="Level1"/>
        <w:tabs>
          <w:tab w:val="left" w:pos="720"/>
        </w:tabs>
        <w:ind w:left="0"/>
        <w:rPr>
          <w:sz w:val="22"/>
          <w:szCs w:val="22"/>
        </w:rPr>
      </w:pPr>
      <w:r>
        <w:rPr>
          <w:b/>
          <w:bCs/>
          <w:sz w:val="22"/>
          <w:szCs w:val="22"/>
        </w:rPr>
        <w:t xml:space="preserve">VI. </w:t>
      </w:r>
      <w:r>
        <w:rPr>
          <w:b/>
          <w:bCs/>
          <w:sz w:val="22"/>
          <w:szCs w:val="22"/>
          <w:u w:val="single"/>
        </w:rPr>
        <w:t>COMPLIANCE:</w:t>
      </w:r>
      <w:r>
        <w:rPr>
          <w:sz w:val="22"/>
          <w:szCs w:val="22"/>
        </w:rPr>
        <w:t xml:space="preserve">  </w:t>
      </w:r>
      <w:bookmarkStart w:id="0" w:name="_Hlk119573764"/>
      <w:r w:rsidR="009D5FAB" w:rsidRPr="00E216FB">
        <w:rPr>
          <w:sz w:val="22"/>
          <w:szCs w:val="22"/>
        </w:rPr>
        <w:t xml:space="preserve">In addition, all qualifications shall comply with P.L. 1977, c.33 requiring submission of a statement of corporate ownership, </w:t>
      </w:r>
      <w:r w:rsidR="009D5FAB" w:rsidRPr="00E216FB">
        <w:rPr>
          <w:sz w:val="22"/>
          <w:szCs w:val="22"/>
          <w:u w:val="single"/>
        </w:rPr>
        <w:t>N.J.S.A.</w:t>
      </w:r>
      <w:r w:rsidR="009D5FAB" w:rsidRPr="00E216FB">
        <w:rPr>
          <w:sz w:val="22"/>
          <w:szCs w:val="22"/>
        </w:rPr>
        <w:t xml:space="preserve"> 52:32-44 requiring submission of a New Jersey Business Registration Certificate; P.L. 1975, c.127 and </w:t>
      </w:r>
      <w:r w:rsidR="009D5FAB" w:rsidRPr="00E216FB">
        <w:rPr>
          <w:sz w:val="22"/>
          <w:szCs w:val="22"/>
          <w:u w:val="single"/>
        </w:rPr>
        <w:t>N.J.A.C.</w:t>
      </w:r>
      <w:r w:rsidR="009D5FAB" w:rsidRPr="00E216FB">
        <w:rPr>
          <w:sz w:val="22"/>
          <w:szCs w:val="22"/>
        </w:rPr>
        <w:t xml:space="preserve"> 17:27-1 et seq., requiring compliance with equal employment opportunity and affirmative action laws and the submission of proof of compliance therewith; Disclosure of Investments in Iran and with P.L. 2022, c.3 and submit a Certification of Non-Involvement in Prohibited Activities in Russia or Belarus</w:t>
      </w:r>
      <w:r>
        <w:rPr>
          <w:sz w:val="22"/>
          <w:szCs w:val="22"/>
        </w:rPr>
        <w:t>.</w:t>
      </w:r>
    </w:p>
    <w:bookmarkEnd w:id="0"/>
    <w:p w14:paraId="0999D158" w14:textId="77777777" w:rsidR="007056DC" w:rsidRDefault="007056DC" w:rsidP="007056DC">
      <w:pPr>
        <w:numPr>
          <w:ilvl w:val="12"/>
          <w:numId w:val="0"/>
        </w:numPr>
        <w:jc w:val="both"/>
        <w:rPr>
          <w:sz w:val="22"/>
          <w:szCs w:val="22"/>
        </w:rPr>
      </w:pPr>
    </w:p>
    <w:p w14:paraId="6D00E439" w14:textId="2112D021" w:rsidR="007056DC" w:rsidRDefault="007056DC" w:rsidP="007056DC">
      <w:pPr>
        <w:pStyle w:val="Level1"/>
        <w:tabs>
          <w:tab w:val="left" w:pos="720"/>
        </w:tabs>
        <w:ind w:left="0"/>
        <w:rPr>
          <w:sz w:val="22"/>
          <w:szCs w:val="22"/>
        </w:rPr>
      </w:pPr>
      <w:r>
        <w:rPr>
          <w:b/>
          <w:bCs/>
          <w:sz w:val="22"/>
          <w:szCs w:val="22"/>
        </w:rPr>
        <w:t xml:space="preserve">VII. </w:t>
      </w:r>
      <w:r>
        <w:rPr>
          <w:b/>
          <w:bCs/>
          <w:sz w:val="22"/>
          <w:szCs w:val="22"/>
          <w:u w:val="single"/>
        </w:rPr>
        <w:t>RESERVATION OF RIGHTS</w:t>
      </w:r>
      <w:r>
        <w:rPr>
          <w:sz w:val="22"/>
          <w:szCs w:val="22"/>
        </w:rPr>
        <w:t xml:space="preserve">:  The </w:t>
      </w:r>
      <w:r w:rsidR="00B9758A">
        <w:rPr>
          <w:sz w:val="22"/>
          <w:szCs w:val="22"/>
        </w:rPr>
        <w:t>Township</w:t>
      </w:r>
      <w:r>
        <w:rPr>
          <w:sz w:val="22"/>
          <w:szCs w:val="22"/>
        </w:rPr>
        <w:t xml:space="preserve"> reserves the right to reject any and all qualifications, in whole or in part, and to waive any immaterial defect or informality in any proposal as may be permitted by law.</w:t>
      </w:r>
    </w:p>
    <w:p w14:paraId="4270A5C9" w14:textId="77777777" w:rsidR="00B9758A" w:rsidRDefault="00B9758A" w:rsidP="007056DC">
      <w:pPr>
        <w:pStyle w:val="Level1"/>
        <w:tabs>
          <w:tab w:val="left" w:pos="720"/>
        </w:tabs>
        <w:ind w:left="0"/>
        <w:rPr>
          <w:sz w:val="22"/>
          <w:szCs w:val="22"/>
        </w:rPr>
      </w:pPr>
    </w:p>
    <w:p w14:paraId="2D5C151F" w14:textId="77777777" w:rsidR="007056DC" w:rsidRDefault="007056DC" w:rsidP="007056DC">
      <w:pPr>
        <w:spacing w:line="2" w:lineRule="exact"/>
        <w:jc w:val="both"/>
        <w:rPr>
          <w:sz w:val="22"/>
          <w:szCs w:val="22"/>
        </w:rPr>
      </w:pPr>
    </w:p>
    <w:p w14:paraId="1BAD588D" w14:textId="69C75335" w:rsidR="007056DC" w:rsidRDefault="007056DC" w:rsidP="00B9758A">
      <w:pPr>
        <w:pStyle w:val="Level1"/>
        <w:tabs>
          <w:tab w:val="left" w:pos="720"/>
          <w:tab w:val="left" w:pos="1440"/>
          <w:tab w:val="left" w:pos="2160"/>
          <w:tab w:val="left" w:pos="2880"/>
        </w:tabs>
        <w:ind w:left="0"/>
        <w:rPr>
          <w:sz w:val="22"/>
          <w:szCs w:val="22"/>
        </w:rPr>
      </w:pPr>
      <w:r>
        <w:rPr>
          <w:sz w:val="22"/>
          <w:szCs w:val="22"/>
        </w:rPr>
        <w:tab/>
      </w:r>
      <w:r>
        <w:rPr>
          <w:sz w:val="22"/>
          <w:szCs w:val="22"/>
        </w:rPr>
        <w:tab/>
      </w:r>
      <w:r>
        <w:rPr>
          <w:sz w:val="22"/>
          <w:szCs w:val="22"/>
        </w:rPr>
        <w:tab/>
      </w:r>
    </w:p>
    <w:p w14:paraId="642AE739" w14:textId="181B9CE6" w:rsidR="000D0FA6" w:rsidRDefault="000D0FA6">
      <w:pPr>
        <w:widowControl/>
        <w:autoSpaceDE/>
        <w:autoSpaceDN/>
        <w:adjustRightInd/>
        <w:spacing w:after="160" w:line="259" w:lineRule="auto"/>
        <w:rPr>
          <w:sz w:val="22"/>
          <w:szCs w:val="22"/>
        </w:rPr>
      </w:pPr>
      <w:r>
        <w:rPr>
          <w:sz w:val="22"/>
          <w:szCs w:val="22"/>
        </w:rPr>
        <w:br w:type="page"/>
      </w:r>
    </w:p>
    <w:p w14:paraId="6607F7D6" w14:textId="77777777" w:rsidR="000D0FA6" w:rsidRPr="000D0FA6" w:rsidRDefault="000D0FA6" w:rsidP="000D0FA6">
      <w:pPr>
        <w:widowControl/>
        <w:autoSpaceDE/>
        <w:autoSpaceDN/>
        <w:adjustRightInd/>
        <w:jc w:val="center"/>
        <w:rPr>
          <w:rFonts w:ascii="Times New Roman" w:hAnsi="Times New Roman" w:cs="Times New Roman"/>
          <w:b/>
          <w:bCs/>
          <w:sz w:val="22"/>
          <w:szCs w:val="22"/>
        </w:rPr>
      </w:pPr>
      <w:r w:rsidRPr="000D0FA6">
        <w:rPr>
          <w:rFonts w:ascii="Times New Roman" w:hAnsi="Times New Roman" w:cs="Times New Roman"/>
          <w:b/>
          <w:bCs/>
          <w:sz w:val="22"/>
          <w:szCs w:val="22"/>
        </w:rPr>
        <w:lastRenderedPageBreak/>
        <w:t>CORPORATE DISCLOSURE STATEMENT</w:t>
      </w:r>
    </w:p>
    <w:p w14:paraId="5ABBAD1A" w14:textId="77777777" w:rsidR="000D0FA6" w:rsidRPr="000D0FA6" w:rsidRDefault="000D0FA6" w:rsidP="000D0FA6">
      <w:pPr>
        <w:widowControl/>
        <w:autoSpaceDE/>
        <w:autoSpaceDN/>
        <w:adjustRightInd/>
        <w:jc w:val="center"/>
        <w:rPr>
          <w:rFonts w:ascii="Times New Roman" w:hAnsi="Times New Roman" w:cs="Times New Roman"/>
          <w:b/>
          <w:bCs/>
          <w:sz w:val="22"/>
          <w:szCs w:val="22"/>
        </w:rPr>
      </w:pPr>
    </w:p>
    <w:p w14:paraId="6CEC9403" w14:textId="77777777" w:rsidR="000D0FA6" w:rsidRPr="000D0FA6" w:rsidRDefault="000D0FA6" w:rsidP="000D0FA6">
      <w:pPr>
        <w:widowControl/>
        <w:autoSpaceDE/>
        <w:autoSpaceDN/>
        <w:adjustRightInd/>
        <w:rPr>
          <w:rFonts w:ascii="Times New Roman" w:hAnsi="Times New Roman" w:cs="Times New Roman"/>
          <w:bCs/>
          <w:sz w:val="22"/>
          <w:szCs w:val="22"/>
        </w:rPr>
      </w:pPr>
      <w:r w:rsidRPr="000D0FA6">
        <w:rPr>
          <w:rFonts w:ascii="Times New Roman" w:hAnsi="Times New Roman" w:cs="Times New Roman"/>
          <w:bCs/>
          <w:sz w:val="22"/>
          <w:szCs w:val="22"/>
        </w:rPr>
        <w:t>Chapter 33 of the Public Laws of 1977 (NJSA 52:25-24.2) provides in pertinent part that no partnership or corporation shall be awarded any State, County, Municipal or School District contract for the performance of any work or the furnishing of any materials or supplies unless prior to the receipt of the bid or accompanying the bid of said partnership or corporation, there is submitted a statement containing the following information:</w:t>
      </w:r>
    </w:p>
    <w:p w14:paraId="4AF72190" w14:textId="77777777" w:rsidR="000D0FA6" w:rsidRPr="000D0FA6" w:rsidRDefault="000D0FA6" w:rsidP="000D0FA6">
      <w:pPr>
        <w:widowControl/>
        <w:autoSpaceDE/>
        <w:autoSpaceDN/>
        <w:adjustRightInd/>
        <w:rPr>
          <w:rFonts w:ascii="Times New Roman" w:hAnsi="Times New Roman" w:cs="Times New Roman"/>
          <w:bCs/>
          <w:sz w:val="22"/>
          <w:szCs w:val="22"/>
        </w:rPr>
      </w:pPr>
    </w:p>
    <w:p w14:paraId="05CF6F80" w14:textId="77777777" w:rsidR="000D0FA6" w:rsidRPr="000D0FA6" w:rsidRDefault="000D0FA6" w:rsidP="000D0FA6">
      <w:pPr>
        <w:widowControl/>
        <w:numPr>
          <w:ilvl w:val="0"/>
          <w:numId w:val="5"/>
        </w:numPr>
        <w:autoSpaceDE/>
        <w:autoSpaceDN/>
        <w:adjustRightInd/>
        <w:spacing w:after="160" w:line="259" w:lineRule="auto"/>
        <w:rPr>
          <w:rFonts w:ascii="Times New Roman" w:hAnsi="Times New Roman" w:cs="Times New Roman"/>
          <w:bCs/>
          <w:sz w:val="22"/>
          <w:szCs w:val="22"/>
        </w:rPr>
      </w:pPr>
      <w:r w:rsidRPr="000D0FA6">
        <w:rPr>
          <w:rFonts w:ascii="Times New Roman" w:hAnsi="Times New Roman" w:cs="Times New Roman"/>
          <w:bCs/>
          <w:sz w:val="22"/>
          <w:szCs w:val="22"/>
        </w:rPr>
        <w:t>If the bidder is a partnership, then the statement shall set forth the names and addresses or all partners who own a 10% or greater interest in the partnership.</w:t>
      </w:r>
    </w:p>
    <w:p w14:paraId="01F54158" w14:textId="77777777" w:rsidR="000D0FA6" w:rsidRPr="000D0FA6" w:rsidRDefault="000D0FA6" w:rsidP="000D0FA6">
      <w:pPr>
        <w:widowControl/>
        <w:autoSpaceDE/>
        <w:autoSpaceDN/>
        <w:adjustRightInd/>
        <w:rPr>
          <w:rFonts w:ascii="Times New Roman" w:hAnsi="Times New Roman" w:cs="Times New Roman"/>
          <w:bCs/>
          <w:sz w:val="22"/>
          <w:szCs w:val="22"/>
        </w:rPr>
      </w:pPr>
    </w:p>
    <w:p w14:paraId="38D87727" w14:textId="77777777" w:rsidR="000D0FA6" w:rsidRPr="000D0FA6" w:rsidRDefault="000D0FA6" w:rsidP="000D0FA6">
      <w:pPr>
        <w:widowControl/>
        <w:numPr>
          <w:ilvl w:val="0"/>
          <w:numId w:val="5"/>
        </w:numPr>
        <w:autoSpaceDE/>
        <w:autoSpaceDN/>
        <w:adjustRightInd/>
        <w:spacing w:after="160" w:line="259" w:lineRule="auto"/>
        <w:rPr>
          <w:rFonts w:ascii="Times New Roman" w:hAnsi="Times New Roman" w:cs="Times New Roman"/>
          <w:bCs/>
          <w:sz w:val="22"/>
          <w:szCs w:val="22"/>
        </w:rPr>
      </w:pPr>
      <w:r w:rsidRPr="000D0FA6">
        <w:rPr>
          <w:rFonts w:ascii="Times New Roman" w:hAnsi="Times New Roman" w:cs="Times New Roman"/>
          <w:bCs/>
          <w:sz w:val="22"/>
          <w:szCs w:val="22"/>
        </w:rPr>
        <w:t>If the bidder is a corporation, then the statement shall set forth the names and addresses or all stockholders in the corporation who own 10% or more of its stock of any class.</w:t>
      </w:r>
    </w:p>
    <w:p w14:paraId="635FF71F" w14:textId="77777777" w:rsidR="000D0FA6" w:rsidRPr="000D0FA6" w:rsidRDefault="000D0FA6" w:rsidP="000D0FA6">
      <w:pPr>
        <w:widowControl/>
        <w:autoSpaceDE/>
        <w:autoSpaceDN/>
        <w:adjustRightInd/>
        <w:rPr>
          <w:rFonts w:ascii="Times New Roman" w:hAnsi="Times New Roman" w:cs="Times New Roman"/>
          <w:bCs/>
          <w:sz w:val="22"/>
          <w:szCs w:val="22"/>
        </w:rPr>
      </w:pPr>
    </w:p>
    <w:p w14:paraId="73985CF1" w14:textId="77777777" w:rsidR="000D0FA6" w:rsidRPr="000D0FA6" w:rsidRDefault="000D0FA6" w:rsidP="000D0FA6">
      <w:pPr>
        <w:widowControl/>
        <w:numPr>
          <w:ilvl w:val="0"/>
          <w:numId w:val="5"/>
        </w:numPr>
        <w:autoSpaceDE/>
        <w:autoSpaceDN/>
        <w:adjustRightInd/>
        <w:spacing w:after="160" w:line="259" w:lineRule="auto"/>
        <w:rPr>
          <w:rFonts w:ascii="Times New Roman" w:hAnsi="Times New Roman" w:cs="Times New Roman"/>
          <w:bCs/>
          <w:sz w:val="22"/>
          <w:szCs w:val="22"/>
        </w:rPr>
      </w:pPr>
      <w:r w:rsidRPr="000D0FA6">
        <w:rPr>
          <w:rFonts w:ascii="Times New Roman" w:hAnsi="Times New Roman" w:cs="Times New Roman"/>
          <w:bCs/>
          <w:sz w:val="22"/>
          <w:szCs w:val="22"/>
        </w:rPr>
        <w:t xml:space="preserve">If a corporation owns all or part of the stock of the corporation or partnership submitting the bid, then the statement shall include a list of the stockholders who own 10% or more of the stock of any class of </w:t>
      </w:r>
      <w:r w:rsidRPr="000D0FA6">
        <w:rPr>
          <w:rFonts w:ascii="Times New Roman" w:hAnsi="Times New Roman" w:cs="Times New Roman"/>
          <w:bCs/>
          <w:sz w:val="22"/>
          <w:szCs w:val="22"/>
          <w:u w:val="single"/>
        </w:rPr>
        <w:t>that</w:t>
      </w:r>
      <w:r w:rsidRPr="000D0FA6">
        <w:rPr>
          <w:rFonts w:ascii="Times New Roman" w:hAnsi="Times New Roman" w:cs="Times New Roman"/>
          <w:bCs/>
          <w:sz w:val="22"/>
          <w:szCs w:val="22"/>
        </w:rPr>
        <w:t xml:space="preserve"> corporation.</w:t>
      </w:r>
    </w:p>
    <w:p w14:paraId="37326CFB" w14:textId="77777777" w:rsidR="000D0FA6" w:rsidRPr="000D0FA6" w:rsidRDefault="000D0FA6" w:rsidP="000D0FA6">
      <w:pPr>
        <w:widowControl/>
        <w:autoSpaceDE/>
        <w:autoSpaceDN/>
        <w:adjustRightInd/>
        <w:rPr>
          <w:rFonts w:ascii="Times New Roman" w:hAnsi="Times New Roman" w:cs="Times New Roman"/>
          <w:bCs/>
          <w:sz w:val="22"/>
          <w:szCs w:val="22"/>
        </w:rPr>
      </w:pPr>
    </w:p>
    <w:p w14:paraId="248BB486" w14:textId="77777777" w:rsidR="000D0FA6" w:rsidRPr="000D0FA6" w:rsidRDefault="000D0FA6" w:rsidP="000D0FA6">
      <w:pPr>
        <w:widowControl/>
        <w:autoSpaceDE/>
        <w:autoSpaceDN/>
        <w:adjustRightInd/>
        <w:ind w:left="720" w:hanging="720"/>
        <w:rPr>
          <w:rFonts w:ascii="Times New Roman" w:hAnsi="Times New Roman" w:cs="Times New Roman"/>
          <w:b/>
          <w:bCs/>
          <w:sz w:val="22"/>
          <w:szCs w:val="22"/>
          <w:u w:val="single"/>
        </w:rPr>
      </w:pPr>
      <w:proofErr w:type="gramStart"/>
      <w:r w:rsidRPr="000D0FA6">
        <w:rPr>
          <w:rFonts w:ascii="Times New Roman" w:hAnsi="Times New Roman" w:cs="Times New Roman"/>
          <w:bCs/>
          <w:sz w:val="22"/>
          <w:szCs w:val="22"/>
        </w:rPr>
        <w:t>A..</w:t>
      </w:r>
      <w:proofErr w:type="gramEnd"/>
      <w:r w:rsidRPr="000D0FA6">
        <w:rPr>
          <w:rFonts w:ascii="Times New Roman" w:hAnsi="Times New Roman" w:cs="Times New Roman"/>
          <w:bCs/>
          <w:sz w:val="22"/>
          <w:szCs w:val="22"/>
        </w:rPr>
        <w:t xml:space="preserve">  </w:t>
      </w:r>
      <w:r w:rsidRPr="000D0FA6">
        <w:rPr>
          <w:rFonts w:ascii="Times New Roman" w:hAnsi="Times New Roman" w:cs="Times New Roman"/>
          <w:bCs/>
          <w:sz w:val="22"/>
          <w:szCs w:val="22"/>
        </w:rPr>
        <w:tab/>
      </w:r>
      <w:r w:rsidRPr="000D0FA6">
        <w:rPr>
          <w:rFonts w:ascii="Times New Roman" w:hAnsi="Times New Roman" w:cs="Times New Roman"/>
          <w:b/>
          <w:bCs/>
          <w:sz w:val="22"/>
          <w:szCs w:val="22"/>
          <w:u w:val="single"/>
        </w:rPr>
        <w:t>STOCKHOLDERS OR PARTNERS OWNING 10% OR MORE OF THE COMPANY SUBMITTING THE BID:</w:t>
      </w:r>
    </w:p>
    <w:p w14:paraId="77A9D065" w14:textId="77777777" w:rsidR="000D0FA6" w:rsidRPr="000D0FA6" w:rsidRDefault="000D0FA6" w:rsidP="000D0FA6">
      <w:pPr>
        <w:widowControl/>
        <w:autoSpaceDE/>
        <w:autoSpaceDN/>
        <w:adjustRightInd/>
        <w:rPr>
          <w:rFonts w:ascii="Times New Roman" w:hAnsi="Times New Roman" w:cs="Times New Roman"/>
          <w:b/>
          <w:bCs/>
          <w:sz w:val="22"/>
          <w:szCs w:val="22"/>
          <w:u w:val="single"/>
        </w:rPr>
      </w:pPr>
    </w:p>
    <w:p w14:paraId="48ACAEC6" w14:textId="77777777" w:rsidR="000D0FA6" w:rsidRPr="000D0FA6" w:rsidRDefault="000D0FA6" w:rsidP="000D0FA6">
      <w:pPr>
        <w:widowControl/>
        <w:autoSpaceDE/>
        <w:autoSpaceDN/>
        <w:adjustRightInd/>
        <w:rPr>
          <w:rFonts w:ascii="Times New Roman" w:hAnsi="Times New Roman" w:cs="Times New Roman"/>
          <w:b/>
          <w:bCs/>
          <w:sz w:val="22"/>
          <w:szCs w:val="22"/>
        </w:rPr>
      </w:pPr>
      <w:r w:rsidRPr="000D0FA6">
        <w:rPr>
          <w:rFonts w:ascii="Times New Roman" w:hAnsi="Times New Roman" w:cs="Times New Roman"/>
          <w:b/>
          <w:bCs/>
          <w:sz w:val="22"/>
          <w:szCs w:val="22"/>
          <w:u w:val="single"/>
        </w:rPr>
        <w:t>NAME:</w:t>
      </w:r>
      <w:r w:rsidRPr="000D0FA6">
        <w:rPr>
          <w:rFonts w:ascii="Times New Roman" w:hAnsi="Times New Roman" w:cs="Times New Roman"/>
          <w:b/>
          <w:bCs/>
          <w:sz w:val="22"/>
          <w:szCs w:val="22"/>
        </w:rPr>
        <w:tab/>
      </w:r>
      <w:r w:rsidRPr="000D0FA6">
        <w:rPr>
          <w:rFonts w:ascii="Times New Roman" w:hAnsi="Times New Roman" w:cs="Times New Roman"/>
          <w:b/>
          <w:bCs/>
          <w:sz w:val="22"/>
          <w:szCs w:val="22"/>
        </w:rPr>
        <w:tab/>
      </w:r>
      <w:r w:rsidRPr="000D0FA6">
        <w:rPr>
          <w:rFonts w:ascii="Times New Roman" w:hAnsi="Times New Roman" w:cs="Times New Roman"/>
          <w:b/>
          <w:bCs/>
          <w:sz w:val="22"/>
          <w:szCs w:val="22"/>
        </w:rPr>
        <w:tab/>
      </w:r>
      <w:r w:rsidRPr="000D0FA6">
        <w:rPr>
          <w:rFonts w:ascii="Times New Roman" w:hAnsi="Times New Roman" w:cs="Times New Roman"/>
          <w:b/>
          <w:bCs/>
          <w:sz w:val="22"/>
          <w:szCs w:val="22"/>
        </w:rPr>
        <w:tab/>
      </w:r>
      <w:r w:rsidRPr="000D0FA6">
        <w:rPr>
          <w:rFonts w:ascii="Times New Roman" w:hAnsi="Times New Roman" w:cs="Times New Roman"/>
          <w:b/>
          <w:bCs/>
          <w:sz w:val="22"/>
          <w:szCs w:val="22"/>
        </w:rPr>
        <w:tab/>
      </w:r>
      <w:r w:rsidRPr="000D0FA6">
        <w:rPr>
          <w:rFonts w:ascii="Times New Roman" w:hAnsi="Times New Roman" w:cs="Times New Roman"/>
          <w:b/>
          <w:bCs/>
          <w:sz w:val="22"/>
          <w:szCs w:val="22"/>
        </w:rPr>
        <w:tab/>
      </w:r>
      <w:r w:rsidRPr="000D0FA6">
        <w:rPr>
          <w:rFonts w:ascii="Times New Roman" w:hAnsi="Times New Roman" w:cs="Times New Roman"/>
          <w:b/>
          <w:bCs/>
          <w:sz w:val="22"/>
          <w:szCs w:val="22"/>
          <w:u w:val="single"/>
        </w:rPr>
        <w:t>ADDRESS:</w:t>
      </w:r>
    </w:p>
    <w:p w14:paraId="23B9B3FA" w14:textId="77777777" w:rsidR="000D0FA6" w:rsidRPr="000D0FA6" w:rsidRDefault="000D0FA6" w:rsidP="000D0FA6">
      <w:pPr>
        <w:widowControl/>
        <w:autoSpaceDE/>
        <w:autoSpaceDN/>
        <w:adjustRightInd/>
        <w:rPr>
          <w:rFonts w:ascii="Times New Roman" w:hAnsi="Times New Roman" w:cs="Times New Roman"/>
          <w:b/>
          <w:bCs/>
          <w:sz w:val="22"/>
          <w:szCs w:val="22"/>
        </w:rPr>
      </w:pPr>
    </w:p>
    <w:p w14:paraId="263A53B1" w14:textId="77777777" w:rsidR="000D0FA6" w:rsidRPr="000D0FA6" w:rsidRDefault="000D0FA6" w:rsidP="000D0FA6">
      <w:pPr>
        <w:widowControl/>
        <w:autoSpaceDE/>
        <w:autoSpaceDN/>
        <w:adjustRightInd/>
        <w:spacing w:line="360" w:lineRule="auto"/>
        <w:rPr>
          <w:rFonts w:ascii="Times New Roman" w:hAnsi="Times New Roman" w:cs="Times New Roman"/>
          <w:b/>
          <w:bCs/>
          <w:sz w:val="22"/>
          <w:szCs w:val="22"/>
        </w:rPr>
      </w:pPr>
      <w:r w:rsidRPr="000D0FA6">
        <w:rPr>
          <w:rFonts w:ascii="Times New Roman" w:hAnsi="Times New Roman" w:cs="Times New Roman"/>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966EC" w14:textId="77777777" w:rsidR="000D0FA6" w:rsidRPr="000D0FA6" w:rsidRDefault="000D0FA6" w:rsidP="000D0FA6">
      <w:pPr>
        <w:widowControl/>
        <w:autoSpaceDE/>
        <w:autoSpaceDN/>
        <w:adjustRightInd/>
        <w:spacing w:line="360" w:lineRule="auto"/>
        <w:rPr>
          <w:rFonts w:ascii="Times New Roman" w:hAnsi="Times New Roman" w:cs="Times New Roman"/>
          <w:b/>
          <w:bCs/>
          <w:sz w:val="22"/>
          <w:szCs w:val="22"/>
        </w:rPr>
      </w:pPr>
    </w:p>
    <w:p w14:paraId="4BDE395C" w14:textId="77777777" w:rsidR="000D0FA6" w:rsidRPr="000D0FA6" w:rsidRDefault="000D0FA6" w:rsidP="000D0FA6">
      <w:pPr>
        <w:widowControl/>
        <w:autoSpaceDE/>
        <w:autoSpaceDN/>
        <w:adjustRightInd/>
        <w:rPr>
          <w:rFonts w:ascii="Times New Roman" w:hAnsi="Times New Roman" w:cs="Times New Roman"/>
          <w:b/>
          <w:bCs/>
          <w:sz w:val="22"/>
          <w:szCs w:val="22"/>
        </w:rPr>
      </w:pPr>
      <w:r w:rsidRPr="000D0FA6">
        <w:rPr>
          <w:rFonts w:ascii="Times New Roman" w:hAnsi="Times New Roman" w:cs="Times New Roman"/>
          <w:b/>
          <w:bCs/>
          <w:sz w:val="22"/>
          <w:szCs w:val="22"/>
        </w:rPr>
        <w:t>_____________________________________</w:t>
      </w:r>
    </w:p>
    <w:p w14:paraId="274B5F28" w14:textId="77777777" w:rsidR="000D0FA6" w:rsidRPr="000D0FA6" w:rsidRDefault="000D0FA6" w:rsidP="000D0FA6">
      <w:pPr>
        <w:widowControl/>
        <w:autoSpaceDE/>
        <w:autoSpaceDN/>
        <w:adjustRightInd/>
        <w:rPr>
          <w:rFonts w:ascii="Times New Roman" w:hAnsi="Times New Roman" w:cs="Times New Roman"/>
          <w:b/>
          <w:bCs/>
          <w:sz w:val="22"/>
          <w:szCs w:val="22"/>
        </w:rPr>
      </w:pPr>
      <w:r w:rsidRPr="000D0FA6">
        <w:rPr>
          <w:rFonts w:ascii="Times New Roman" w:hAnsi="Times New Roman" w:cs="Times New Roman"/>
          <w:b/>
          <w:bCs/>
          <w:sz w:val="22"/>
          <w:szCs w:val="22"/>
        </w:rPr>
        <w:tab/>
      </w:r>
      <w:r w:rsidRPr="000D0FA6">
        <w:rPr>
          <w:rFonts w:ascii="Times New Roman" w:hAnsi="Times New Roman" w:cs="Times New Roman"/>
          <w:b/>
          <w:bCs/>
          <w:sz w:val="22"/>
          <w:szCs w:val="22"/>
        </w:rPr>
        <w:tab/>
      </w:r>
      <w:r w:rsidRPr="000D0FA6">
        <w:rPr>
          <w:rFonts w:ascii="Times New Roman" w:hAnsi="Times New Roman" w:cs="Times New Roman"/>
          <w:bCs/>
          <w:sz w:val="22"/>
          <w:szCs w:val="22"/>
        </w:rPr>
        <w:t>Signature</w:t>
      </w:r>
    </w:p>
    <w:p w14:paraId="118E481E" w14:textId="77777777" w:rsidR="000D0FA6" w:rsidRPr="000D0FA6" w:rsidRDefault="000D0FA6" w:rsidP="000D0FA6">
      <w:pPr>
        <w:widowControl/>
        <w:autoSpaceDE/>
        <w:autoSpaceDN/>
        <w:adjustRightInd/>
        <w:rPr>
          <w:rFonts w:ascii="Times New Roman" w:hAnsi="Times New Roman" w:cs="Times New Roman"/>
          <w:b/>
          <w:bCs/>
          <w:sz w:val="22"/>
          <w:szCs w:val="22"/>
        </w:rPr>
      </w:pPr>
    </w:p>
    <w:p w14:paraId="1A715E6C" w14:textId="77777777" w:rsidR="000D0FA6" w:rsidRPr="000D0FA6" w:rsidRDefault="000D0FA6" w:rsidP="000D0FA6">
      <w:pPr>
        <w:widowControl/>
        <w:autoSpaceDE/>
        <w:autoSpaceDN/>
        <w:adjustRightInd/>
        <w:ind w:left="720" w:hanging="720"/>
        <w:rPr>
          <w:rFonts w:ascii="Times New Roman" w:hAnsi="Times New Roman" w:cs="Times New Roman"/>
          <w:b/>
          <w:bCs/>
          <w:sz w:val="22"/>
          <w:szCs w:val="22"/>
          <w:u w:val="single"/>
        </w:rPr>
      </w:pPr>
      <w:r w:rsidRPr="000D0FA6">
        <w:rPr>
          <w:rFonts w:ascii="Times New Roman" w:hAnsi="Times New Roman" w:cs="Times New Roman"/>
          <w:b/>
          <w:bCs/>
          <w:sz w:val="22"/>
          <w:szCs w:val="22"/>
        </w:rPr>
        <w:t>B.</w:t>
      </w:r>
      <w:r w:rsidRPr="000D0FA6">
        <w:rPr>
          <w:rFonts w:ascii="Times New Roman" w:hAnsi="Times New Roman" w:cs="Times New Roman"/>
          <w:b/>
          <w:bCs/>
          <w:sz w:val="22"/>
          <w:szCs w:val="22"/>
        </w:rPr>
        <w:tab/>
      </w:r>
      <w:r w:rsidRPr="000D0FA6">
        <w:rPr>
          <w:rFonts w:ascii="Times New Roman" w:hAnsi="Times New Roman" w:cs="Times New Roman"/>
          <w:b/>
          <w:bCs/>
          <w:sz w:val="22"/>
          <w:szCs w:val="22"/>
          <w:u w:val="single"/>
        </w:rPr>
        <w:t>NO STOCKHOLDER OR PARTNER OWNS 10% OR MORE OF THE COMPANY SUBMITTING THE BID</w:t>
      </w:r>
    </w:p>
    <w:p w14:paraId="0A401F91" w14:textId="77777777" w:rsidR="000D0FA6" w:rsidRPr="000D0FA6" w:rsidRDefault="000D0FA6" w:rsidP="000D0FA6">
      <w:pPr>
        <w:widowControl/>
        <w:autoSpaceDE/>
        <w:autoSpaceDN/>
        <w:adjustRightInd/>
        <w:rPr>
          <w:rFonts w:ascii="Times New Roman" w:hAnsi="Times New Roman" w:cs="Times New Roman"/>
          <w:b/>
          <w:bCs/>
          <w:sz w:val="22"/>
          <w:szCs w:val="22"/>
          <w:u w:val="single"/>
        </w:rPr>
      </w:pPr>
    </w:p>
    <w:p w14:paraId="5907B858" w14:textId="77777777" w:rsidR="000D0FA6" w:rsidRPr="000D0FA6" w:rsidRDefault="000D0FA6" w:rsidP="000D0FA6">
      <w:pPr>
        <w:widowControl/>
        <w:autoSpaceDE/>
        <w:autoSpaceDN/>
        <w:adjustRightInd/>
        <w:rPr>
          <w:rFonts w:ascii="Times New Roman" w:hAnsi="Times New Roman" w:cs="Times New Roman"/>
          <w:b/>
          <w:bCs/>
          <w:sz w:val="22"/>
          <w:szCs w:val="22"/>
          <w:u w:val="single"/>
        </w:rPr>
      </w:pPr>
    </w:p>
    <w:p w14:paraId="1837EA6D" w14:textId="77777777" w:rsidR="000D0FA6" w:rsidRPr="000D0FA6" w:rsidRDefault="000D0FA6" w:rsidP="000D0FA6">
      <w:pPr>
        <w:widowControl/>
        <w:autoSpaceDE/>
        <w:autoSpaceDN/>
        <w:adjustRightInd/>
        <w:rPr>
          <w:rFonts w:ascii="Times New Roman" w:hAnsi="Times New Roman" w:cs="Times New Roman"/>
          <w:bCs/>
          <w:sz w:val="22"/>
          <w:szCs w:val="22"/>
        </w:rPr>
      </w:pPr>
      <w:r w:rsidRPr="000D0FA6">
        <w:rPr>
          <w:rFonts w:ascii="Times New Roman" w:hAnsi="Times New Roman" w:cs="Times New Roman"/>
          <w:bCs/>
          <w:sz w:val="22"/>
          <w:szCs w:val="22"/>
        </w:rPr>
        <w:tab/>
        <w:t>________________________________</w:t>
      </w:r>
    </w:p>
    <w:p w14:paraId="34292500" w14:textId="77777777" w:rsidR="000D0FA6" w:rsidRPr="000D0FA6" w:rsidRDefault="000D0FA6" w:rsidP="000D0FA6">
      <w:pPr>
        <w:widowControl/>
        <w:autoSpaceDE/>
        <w:autoSpaceDN/>
        <w:adjustRightInd/>
        <w:rPr>
          <w:rFonts w:ascii="Times New Roman" w:hAnsi="Times New Roman" w:cs="Times New Roman"/>
          <w:bCs/>
          <w:sz w:val="22"/>
          <w:szCs w:val="22"/>
        </w:rPr>
      </w:pPr>
      <w:r w:rsidRPr="000D0FA6">
        <w:rPr>
          <w:rFonts w:ascii="Times New Roman" w:hAnsi="Times New Roman" w:cs="Times New Roman"/>
          <w:bCs/>
          <w:sz w:val="22"/>
          <w:szCs w:val="22"/>
        </w:rPr>
        <w:t xml:space="preserve">    </w:t>
      </w:r>
      <w:r w:rsidRPr="000D0FA6">
        <w:rPr>
          <w:rFonts w:ascii="Times New Roman" w:hAnsi="Times New Roman" w:cs="Times New Roman"/>
          <w:bCs/>
          <w:sz w:val="22"/>
          <w:szCs w:val="22"/>
        </w:rPr>
        <w:tab/>
      </w:r>
      <w:r w:rsidRPr="000D0FA6">
        <w:rPr>
          <w:rFonts w:ascii="Times New Roman" w:hAnsi="Times New Roman" w:cs="Times New Roman"/>
          <w:bCs/>
          <w:sz w:val="22"/>
          <w:szCs w:val="22"/>
        </w:rPr>
        <w:tab/>
      </w:r>
      <w:r w:rsidRPr="000D0FA6">
        <w:rPr>
          <w:rFonts w:ascii="Times New Roman" w:hAnsi="Times New Roman" w:cs="Times New Roman"/>
          <w:bCs/>
          <w:sz w:val="22"/>
          <w:szCs w:val="22"/>
        </w:rPr>
        <w:tab/>
        <w:t>Signature</w:t>
      </w:r>
    </w:p>
    <w:p w14:paraId="297D3CD4" w14:textId="77777777" w:rsidR="000D0FA6" w:rsidRPr="000D0FA6" w:rsidRDefault="000D0FA6" w:rsidP="000D0FA6">
      <w:pPr>
        <w:widowControl/>
        <w:autoSpaceDE/>
        <w:autoSpaceDN/>
        <w:adjustRightInd/>
        <w:rPr>
          <w:rFonts w:ascii="Times New Roman" w:hAnsi="Times New Roman" w:cs="Times New Roman"/>
          <w:bCs/>
          <w:sz w:val="22"/>
          <w:szCs w:val="22"/>
        </w:rPr>
      </w:pPr>
    </w:p>
    <w:p w14:paraId="449363F6" w14:textId="77777777" w:rsidR="000D0FA6" w:rsidRPr="000D0FA6" w:rsidRDefault="000D0FA6" w:rsidP="000D0FA6">
      <w:pPr>
        <w:widowControl/>
        <w:autoSpaceDE/>
        <w:autoSpaceDN/>
        <w:adjustRightInd/>
        <w:rPr>
          <w:rFonts w:ascii="Times New Roman" w:hAnsi="Times New Roman" w:cs="Times New Roman"/>
          <w:bCs/>
          <w:sz w:val="22"/>
          <w:szCs w:val="22"/>
        </w:rPr>
      </w:pPr>
    </w:p>
    <w:p w14:paraId="656EB120" w14:textId="77777777" w:rsidR="000D0FA6" w:rsidRPr="000D0FA6" w:rsidRDefault="000D0FA6" w:rsidP="000D0FA6">
      <w:pPr>
        <w:widowControl/>
        <w:autoSpaceDE/>
        <w:autoSpaceDN/>
        <w:adjustRightInd/>
        <w:ind w:left="720" w:hanging="720"/>
        <w:rPr>
          <w:rFonts w:ascii="Times New Roman" w:hAnsi="Times New Roman" w:cs="Times New Roman"/>
          <w:b/>
          <w:bCs/>
          <w:sz w:val="22"/>
          <w:szCs w:val="22"/>
          <w:u w:val="single"/>
        </w:rPr>
      </w:pPr>
      <w:r w:rsidRPr="000D0FA6">
        <w:rPr>
          <w:rFonts w:ascii="Times New Roman" w:hAnsi="Times New Roman" w:cs="Times New Roman"/>
          <w:b/>
          <w:bCs/>
          <w:sz w:val="22"/>
          <w:szCs w:val="22"/>
        </w:rPr>
        <w:t>C.</w:t>
      </w:r>
      <w:r w:rsidRPr="000D0FA6">
        <w:rPr>
          <w:rFonts w:ascii="Times New Roman" w:hAnsi="Times New Roman" w:cs="Times New Roman"/>
          <w:b/>
          <w:bCs/>
          <w:sz w:val="22"/>
          <w:szCs w:val="22"/>
        </w:rPr>
        <w:tab/>
      </w:r>
      <w:r w:rsidRPr="000D0FA6">
        <w:rPr>
          <w:rFonts w:ascii="Times New Roman" w:hAnsi="Times New Roman" w:cs="Times New Roman"/>
          <w:b/>
          <w:bCs/>
          <w:sz w:val="22"/>
          <w:szCs w:val="22"/>
          <w:u w:val="single"/>
        </w:rPr>
        <w:t>THE BID IS BEING SUBMITTED BY AN INDIVIDUAL WHO OPERATES AS A SOLE PROPRIETOR.</w:t>
      </w:r>
    </w:p>
    <w:p w14:paraId="628E13E1" w14:textId="77777777" w:rsidR="000D0FA6" w:rsidRPr="000D0FA6" w:rsidRDefault="000D0FA6" w:rsidP="000D0FA6">
      <w:pPr>
        <w:widowControl/>
        <w:autoSpaceDE/>
        <w:autoSpaceDN/>
        <w:adjustRightInd/>
        <w:rPr>
          <w:rFonts w:ascii="Times New Roman" w:hAnsi="Times New Roman" w:cs="Times New Roman"/>
          <w:b/>
          <w:bCs/>
          <w:sz w:val="22"/>
          <w:szCs w:val="22"/>
          <w:u w:val="single"/>
        </w:rPr>
      </w:pPr>
    </w:p>
    <w:p w14:paraId="7F9D9738" w14:textId="77777777" w:rsidR="000D0FA6" w:rsidRPr="000D0FA6" w:rsidRDefault="000D0FA6" w:rsidP="000D0FA6">
      <w:pPr>
        <w:widowControl/>
        <w:autoSpaceDE/>
        <w:autoSpaceDN/>
        <w:adjustRightInd/>
        <w:rPr>
          <w:rFonts w:ascii="Times New Roman" w:hAnsi="Times New Roman" w:cs="Times New Roman"/>
          <w:b/>
          <w:bCs/>
          <w:sz w:val="22"/>
          <w:szCs w:val="22"/>
          <w:u w:val="single"/>
        </w:rPr>
      </w:pPr>
    </w:p>
    <w:p w14:paraId="5BBF428B" w14:textId="77777777" w:rsidR="000D0FA6" w:rsidRPr="000D0FA6" w:rsidRDefault="000D0FA6" w:rsidP="000D0FA6">
      <w:pPr>
        <w:widowControl/>
        <w:autoSpaceDE/>
        <w:autoSpaceDN/>
        <w:adjustRightInd/>
        <w:rPr>
          <w:rFonts w:ascii="Times New Roman" w:hAnsi="Times New Roman" w:cs="Times New Roman"/>
          <w:bCs/>
          <w:sz w:val="22"/>
          <w:szCs w:val="22"/>
        </w:rPr>
      </w:pPr>
      <w:r w:rsidRPr="000D0FA6">
        <w:rPr>
          <w:rFonts w:ascii="Times New Roman" w:hAnsi="Times New Roman" w:cs="Times New Roman"/>
          <w:b/>
          <w:bCs/>
          <w:sz w:val="22"/>
          <w:szCs w:val="22"/>
        </w:rPr>
        <w:tab/>
      </w:r>
      <w:r w:rsidRPr="000D0FA6">
        <w:rPr>
          <w:rFonts w:ascii="Times New Roman" w:hAnsi="Times New Roman" w:cs="Times New Roman"/>
          <w:bCs/>
          <w:sz w:val="22"/>
          <w:szCs w:val="22"/>
        </w:rPr>
        <w:t>______________________________</w:t>
      </w:r>
    </w:p>
    <w:p w14:paraId="5368AA6F" w14:textId="77777777" w:rsidR="000D0FA6" w:rsidRPr="000D0FA6" w:rsidRDefault="000D0FA6" w:rsidP="000D0FA6">
      <w:pPr>
        <w:widowControl/>
        <w:autoSpaceDE/>
        <w:autoSpaceDN/>
        <w:adjustRightInd/>
        <w:rPr>
          <w:rFonts w:ascii="Times New Roman" w:hAnsi="Times New Roman" w:cs="Times New Roman"/>
          <w:bCs/>
          <w:sz w:val="22"/>
          <w:szCs w:val="22"/>
        </w:rPr>
      </w:pPr>
      <w:r w:rsidRPr="000D0FA6">
        <w:rPr>
          <w:rFonts w:ascii="Times New Roman" w:hAnsi="Times New Roman" w:cs="Times New Roman"/>
          <w:bCs/>
          <w:sz w:val="22"/>
          <w:szCs w:val="22"/>
        </w:rPr>
        <w:tab/>
      </w:r>
      <w:r w:rsidRPr="000D0FA6">
        <w:rPr>
          <w:rFonts w:ascii="Times New Roman" w:hAnsi="Times New Roman" w:cs="Times New Roman"/>
          <w:bCs/>
          <w:sz w:val="22"/>
          <w:szCs w:val="22"/>
        </w:rPr>
        <w:tab/>
      </w:r>
      <w:r w:rsidRPr="000D0FA6">
        <w:rPr>
          <w:rFonts w:ascii="Times New Roman" w:hAnsi="Times New Roman" w:cs="Times New Roman"/>
          <w:bCs/>
          <w:sz w:val="22"/>
          <w:szCs w:val="22"/>
        </w:rPr>
        <w:tab/>
        <w:t>Signature</w:t>
      </w:r>
    </w:p>
    <w:p w14:paraId="715F394A" w14:textId="77777777" w:rsidR="000D0FA6" w:rsidRPr="000D0FA6" w:rsidRDefault="000D0FA6" w:rsidP="000D0FA6">
      <w:pPr>
        <w:widowControl/>
        <w:autoSpaceDE/>
        <w:autoSpaceDN/>
        <w:adjustRightInd/>
        <w:rPr>
          <w:rFonts w:ascii="Times New Roman" w:hAnsi="Times New Roman" w:cs="Times New Roman"/>
          <w:bCs/>
          <w:sz w:val="24"/>
          <w:szCs w:val="24"/>
        </w:rPr>
      </w:pPr>
    </w:p>
    <w:p w14:paraId="6D25CB55" w14:textId="77777777" w:rsidR="000D0FA6" w:rsidRPr="000D0FA6" w:rsidRDefault="000D0FA6" w:rsidP="000D0FA6">
      <w:pPr>
        <w:widowControl/>
        <w:autoSpaceDE/>
        <w:autoSpaceDN/>
        <w:adjustRightInd/>
        <w:rPr>
          <w:rFonts w:ascii="Times New Roman" w:hAnsi="Times New Roman" w:cs="Times New Roman"/>
          <w:b/>
          <w:bCs/>
          <w:sz w:val="24"/>
          <w:szCs w:val="24"/>
        </w:rPr>
      </w:pPr>
      <w:r w:rsidRPr="000D0FA6">
        <w:rPr>
          <w:rFonts w:ascii="Times New Roman" w:hAnsi="Times New Roman" w:cs="Times New Roman"/>
          <w:b/>
          <w:bCs/>
          <w:sz w:val="24"/>
          <w:szCs w:val="24"/>
        </w:rPr>
        <w:t>THIS FORM MUST BE COMPLETED, SIGNED, AND SUBMITTED WITH YOUR PROPOSAL</w:t>
      </w:r>
    </w:p>
    <w:p w14:paraId="1F127B49" w14:textId="77777777" w:rsidR="000D0FA6" w:rsidRPr="000D0FA6" w:rsidRDefault="000D0FA6" w:rsidP="000D0FA6">
      <w:pPr>
        <w:widowControl/>
        <w:jc w:val="center"/>
        <w:rPr>
          <w:rFonts w:ascii="Times New Roman" w:eastAsia="Calibri" w:hAnsi="Times New Roman" w:cs="Times New Roman"/>
          <w:color w:val="000000"/>
          <w:sz w:val="24"/>
          <w:szCs w:val="24"/>
        </w:rPr>
      </w:pPr>
      <w:r w:rsidRPr="000D0FA6">
        <w:rPr>
          <w:rFonts w:ascii="Times New Roman" w:eastAsia="Calibri" w:hAnsi="Times New Roman" w:cs="Times New Roman"/>
          <w:b/>
          <w:bCs/>
          <w:color w:val="000000"/>
          <w:sz w:val="24"/>
          <w:szCs w:val="24"/>
        </w:rPr>
        <w:t>REQUIRED EVIDENCE AFFIRMATIVE ACTION REGULATIONS</w:t>
      </w:r>
    </w:p>
    <w:p w14:paraId="231060EF" w14:textId="77777777" w:rsidR="000D0FA6" w:rsidRPr="000D0FA6" w:rsidRDefault="000D0FA6" w:rsidP="000D0FA6">
      <w:pPr>
        <w:widowControl/>
        <w:jc w:val="center"/>
        <w:rPr>
          <w:rFonts w:ascii="Times New Roman" w:eastAsia="Calibri" w:hAnsi="Times New Roman" w:cs="Times New Roman"/>
          <w:color w:val="000000"/>
          <w:sz w:val="24"/>
          <w:szCs w:val="24"/>
        </w:rPr>
      </w:pPr>
      <w:r w:rsidRPr="000D0FA6">
        <w:rPr>
          <w:rFonts w:ascii="Times New Roman" w:eastAsia="Calibri" w:hAnsi="Times New Roman" w:cs="Times New Roman"/>
          <w:b/>
          <w:bCs/>
          <w:color w:val="000000"/>
          <w:sz w:val="24"/>
          <w:szCs w:val="24"/>
        </w:rPr>
        <w:t>P.L. 1975, C. 127 (N.J.A.C. 17:27)</w:t>
      </w:r>
    </w:p>
    <w:p w14:paraId="46637A41" w14:textId="77777777" w:rsidR="000D0FA6" w:rsidRPr="000D0FA6" w:rsidRDefault="000D0FA6" w:rsidP="000D0FA6">
      <w:pPr>
        <w:widowControl/>
        <w:rPr>
          <w:rFonts w:ascii="Times New Roman" w:eastAsia="Calibri" w:hAnsi="Times New Roman" w:cs="Times New Roman"/>
          <w:color w:val="000000"/>
          <w:sz w:val="24"/>
          <w:szCs w:val="24"/>
        </w:rPr>
      </w:pPr>
    </w:p>
    <w:p w14:paraId="7155E9C0" w14:textId="77777777" w:rsidR="000D0FA6" w:rsidRPr="000D0FA6" w:rsidRDefault="000D0FA6" w:rsidP="000D0FA6">
      <w:pPr>
        <w:widowControl/>
        <w:jc w:val="both"/>
        <w:rPr>
          <w:rFonts w:ascii="Times New Roman" w:eastAsia="Calibri" w:hAnsi="Times New Roman" w:cs="Times New Roman"/>
          <w:color w:val="000000"/>
          <w:sz w:val="24"/>
          <w:szCs w:val="24"/>
        </w:rPr>
      </w:pPr>
      <w:r w:rsidRPr="000D0FA6">
        <w:rPr>
          <w:rFonts w:ascii="Times New Roman" w:eastAsia="Calibri" w:hAnsi="Times New Roman" w:cs="Times New Roman"/>
          <w:b/>
          <w:bCs/>
          <w:color w:val="000000"/>
          <w:sz w:val="24"/>
          <w:szCs w:val="24"/>
          <w:u w:val="single"/>
        </w:rPr>
        <w:t>If awarded a contract,</w:t>
      </w:r>
      <w:r w:rsidRPr="000D0FA6">
        <w:rPr>
          <w:rFonts w:ascii="Times New Roman" w:eastAsia="Calibri" w:hAnsi="Times New Roman" w:cs="Times New Roman"/>
          <w:color w:val="000000"/>
          <w:sz w:val="24"/>
          <w:szCs w:val="24"/>
        </w:rPr>
        <w:t xml:space="preserve"> all procurement and service contractors will be required to comply with the requirements of P.L. 1975, c. 127 (N.J.A.C. 17:27). Within seven (7) days after receipt of the notification of intent to award the contract or receipt of the contract, whichever is sooner, the contractor should present one of the following to the Purchasing Agent: </w:t>
      </w:r>
    </w:p>
    <w:p w14:paraId="07F5584D" w14:textId="77777777" w:rsidR="000D0FA6" w:rsidRPr="000D0FA6" w:rsidRDefault="000D0FA6" w:rsidP="000D0FA6">
      <w:pPr>
        <w:widowControl/>
        <w:jc w:val="both"/>
        <w:rPr>
          <w:rFonts w:ascii="Times New Roman" w:eastAsia="Calibri" w:hAnsi="Times New Roman" w:cs="Times New Roman"/>
          <w:color w:val="000000"/>
          <w:sz w:val="24"/>
          <w:szCs w:val="24"/>
        </w:rPr>
      </w:pPr>
    </w:p>
    <w:p w14:paraId="6A4924AA" w14:textId="77777777" w:rsidR="000D0FA6" w:rsidRPr="000D0FA6" w:rsidRDefault="000D0FA6" w:rsidP="000D0FA6">
      <w:pPr>
        <w:widowControl/>
        <w:ind w:left="720"/>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1. A photocopy of a valid letter from the U.S. Department of Labor that the contractor has an existing </w:t>
      </w:r>
      <w:proofErr w:type="gramStart"/>
      <w:r w:rsidRPr="000D0FA6">
        <w:rPr>
          <w:rFonts w:ascii="Times New Roman" w:eastAsia="Calibri" w:hAnsi="Times New Roman" w:cs="Times New Roman"/>
          <w:color w:val="000000"/>
          <w:sz w:val="24"/>
          <w:szCs w:val="24"/>
        </w:rPr>
        <w:t>federally-approved</w:t>
      </w:r>
      <w:proofErr w:type="gramEnd"/>
      <w:r w:rsidRPr="000D0FA6">
        <w:rPr>
          <w:rFonts w:ascii="Times New Roman" w:eastAsia="Calibri" w:hAnsi="Times New Roman" w:cs="Times New Roman"/>
          <w:color w:val="000000"/>
          <w:sz w:val="24"/>
          <w:szCs w:val="24"/>
        </w:rPr>
        <w:t xml:space="preserve"> or sanctions Affirmative Action Plan (good for one year from the date of the letter.) </w:t>
      </w:r>
    </w:p>
    <w:p w14:paraId="13106B6C" w14:textId="77777777" w:rsidR="000D0FA6" w:rsidRPr="000D0FA6" w:rsidRDefault="000D0FA6" w:rsidP="000D0FA6">
      <w:pPr>
        <w:widowControl/>
        <w:ind w:left="720"/>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OR </w:t>
      </w:r>
    </w:p>
    <w:p w14:paraId="77F5C3A8" w14:textId="77777777" w:rsidR="000D0FA6" w:rsidRPr="000D0FA6" w:rsidRDefault="000D0FA6" w:rsidP="000D0FA6">
      <w:pPr>
        <w:widowControl/>
        <w:ind w:left="720"/>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2. A photocopy of approved Certificate of Employee Information Report. </w:t>
      </w:r>
    </w:p>
    <w:p w14:paraId="2A5FF16E" w14:textId="77777777" w:rsidR="000D0FA6" w:rsidRPr="000D0FA6" w:rsidRDefault="000D0FA6" w:rsidP="000D0FA6">
      <w:pPr>
        <w:widowControl/>
        <w:ind w:left="720"/>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OR</w:t>
      </w:r>
    </w:p>
    <w:p w14:paraId="3DBDC3EE" w14:textId="77777777" w:rsidR="000D0FA6" w:rsidRPr="000D0FA6" w:rsidRDefault="000D0FA6" w:rsidP="000D0FA6">
      <w:pPr>
        <w:widowControl/>
        <w:ind w:left="720"/>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3. An Affirmative Action Employee Information Report (Form AA302) </w:t>
      </w:r>
    </w:p>
    <w:p w14:paraId="3412596E" w14:textId="77777777" w:rsidR="000D0FA6" w:rsidRPr="000D0FA6" w:rsidRDefault="000D0FA6" w:rsidP="000D0FA6">
      <w:pPr>
        <w:widowControl/>
        <w:jc w:val="both"/>
        <w:rPr>
          <w:rFonts w:ascii="Times New Roman" w:eastAsia="Calibri" w:hAnsi="Times New Roman" w:cs="Times New Roman"/>
          <w:color w:val="000000"/>
          <w:sz w:val="24"/>
          <w:szCs w:val="24"/>
        </w:rPr>
      </w:pPr>
    </w:p>
    <w:p w14:paraId="3EFD8DE1" w14:textId="77777777" w:rsidR="000D0FA6" w:rsidRPr="000D0FA6" w:rsidRDefault="000D0FA6" w:rsidP="000D0FA6">
      <w:pPr>
        <w:widowControl/>
        <w:jc w:val="both"/>
        <w:rPr>
          <w:rFonts w:ascii="Times New Roman" w:eastAsia="Calibri" w:hAnsi="Times New Roman" w:cs="Times New Roman"/>
          <w:color w:val="000000"/>
          <w:sz w:val="24"/>
          <w:szCs w:val="24"/>
        </w:rPr>
      </w:pPr>
      <w:r w:rsidRPr="000D0FA6">
        <w:rPr>
          <w:rFonts w:ascii="Times New Roman" w:eastAsia="Calibri" w:hAnsi="Times New Roman" w:cs="Times New Roman"/>
          <w:b/>
          <w:bCs/>
          <w:color w:val="000000"/>
          <w:sz w:val="24"/>
          <w:szCs w:val="24"/>
        </w:rPr>
        <w:t xml:space="preserve">All successful construction contractors </w:t>
      </w:r>
      <w:r w:rsidRPr="000D0FA6">
        <w:rPr>
          <w:rFonts w:ascii="Times New Roman" w:eastAsia="Calibri" w:hAnsi="Times New Roman" w:cs="Times New Roman"/>
          <w:color w:val="000000"/>
          <w:sz w:val="24"/>
          <w:szCs w:val="24"/>
        </w:rPr>
        <w:t xml:space="preserve">must submit within three days of the signing of the contract an Initial Project Workforce Report (AA201) for any contract award that meets or exceeds the Public Agency bidding threshold. </w:t>
      </w:r>
    </w:p>
    <w:p w14:paraId="2038BE11" w14:textId="77777777" w:rsidR="000D0FA6" w:rsidRPr="000D0FA6" w:rsidRDefault="000D0FA6" w:rsidP="000D0FA6">
      <w:pPr>
        <w:widowControl/>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NO FIRM MAY BE ISSUED A CONTRACT UNLESS IT COMPLIES WITH THE AFFIRMATIVE ACTION REGULATIONS OF P.L. 1975, c. 127 </w:t>
      </w:r>
    </w:p>
    <w:p w14:paraId="3BE05709" w14:textId="77777777" w:rsidR="000D0FA6" w:rsidRPr="000D0FA6" w:rsidRDefault="000D0FA6" w:rsidP="000D0FA6">
      <w:pPr>
        <w:widowControl/>
        <w:jc w:val="both"/>
        <w:rPr>
          <w:rFonts w:ascii="Times New Roman" w:eastAsia="Calibri" w:hAnsi="Times New Roman" w:cs="Times New Roman"/>
          <w:color w:val="000000"/>
          <w:sz w:val="24"/>
          <w:szCs w:val="24"/>
        </w:rPr>
      </w:pPr>
    </w:p>
    <w:p w14:paraId="2877CB57" w14:textId="77777777" w:rsidR="000D0FA6" w:rsidRPr="000D0FA6" w:rsidRDefault="000D0FA6" w:rsidP="000D0FA6">
      <w:pPr>
        <w:widowControl/>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The following questions must be answered by all bidders: </w:t>
      </w:r>
    </w:p>
    <w:p w14:paraId="16C07EA2" w14:textId="77777777" w:rsidR="000D0FA6" w:rsidRPr="000D0FA6" w:rsidRDefault="000D0FA6" w:rsidP="000D0FA6">
      <w:pPr>
        <w:widowControl/>
        <w:jc w:val="both"/>
        <w:rPr>
          <w:rFonts w:ascii="Times New Roman" w:eastAsia="Calibri" w:hAnsi="Times New Roman" w:cs="Times New Roman"/>
          <w:color w:val="000000"/>
          <w:sz w:val="24"/>
          <w:szCs w:val="24"/>
        </w:rPr>
      </w:pPr>
    </w:p>
    <w:p w14:paraId="71C6BEE7" w14:textId="77777777" w:rsidR="000D0FA6" w:rsidRPr="000D0FA6" w:rsidRDefault="000D0FA6" w:rsidP="000D0FA6">
      <w:pPr>
        <w:widowControl/>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1. Do you have a </w:t>
      </w:r>
      <w:proofErr w:type="gramStart"/>
      <w:r w:rsidRPr="000D0FA6">
        <w:rPr>
          <w:rFonts w:ascii="Times New Roman" w:eastAsia="Calibri" w:hAnsi="Times New Roman" w:cs="Times New Roman"/>
          <w:color w:val="000000"/>
          <w:sz w:val="24"/>
          <w:szCs w:val="24"/>
        </w:rPr>
        <w:t>federally-approved</w:t>
      </w:r>
      <w:proofErr w:type="gramEnd"/>
      <w:r w:rsidRPr="000D0FA6">
        <w:rPr>
          <w:rFonts w:ascii="Times New Roman" w:eastAsia="Calibri" w:hAnsi="Times New Roman" w:cs="Times New Roman"/>
          <w:color w:val="000000"/>
          <w:sz w:val="24"/>
          <w:szCs w:val="24"/>
        </w:rPr>
        <w:t xml:space="preserve"> or sanctioned Affirmative Action Program? </w:t>
      </w:r>
    </w:p>
    <w:p w14:paraId="70968AA4" w14:textId="77777777" w:rsidR="000D0FA6" w:rsidRPr="000D0FA6" w:rsidRDefault="000D0FA6" w:rsidP="000D0FA6">
      <w:pPr>
        <w:widowControl/>
        <w:jc w:val="both"/>
        <w:rPr>
          <w:rFonts w:ascii="Times New Roman" w:eastAsia="Calibri" w:hAnsi="Times New Roman" w:cs="Times New Roman"/>
          <w:color w:val="000000"/>
          <w:sz w:val="24"/>
          <w:szCs w:val="24"/>
        </w:rPr>
      </w:pPr>
    </w:p>
    <w:p w14:paraId="5A51B6FA" w14:textId="77777777" w:rsidR="000D0FA6" w:rsidRPr="000D0FA6" w:rsidRDefault="000D0FA6" w:rsidP="000D0FA6">
      <w:pPr>
        <w:widowControl/>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YES NO </w:t>
      </w:r>
    </w:p>
    <w:p w14:paraId="0BE58956" w14:textId="77777777" w:rsidR="000D0FA6" w:rsidRPr="000D0FA6" w:rsidRDefault="000D0FA6" w:rsidP="000D0FA6">
      <w:pPr>
        <w:widowControl/>
        <w:jc w:val="both"/>
        <w:rPr>
          <w:rFonts w:ascii="Times New Roman" w:eastAsia="Calibri" w:hAnsi="Times New Roman" w:cs="Times New Roman"/>
          <w:color w:val="000000"/>
          <w:sz w:val="24"/>
          <w:szCs w:val="24"/>
        </w:rPr>
      </w:pPr>
    </w:p>
    <w:p w14:paraId="7FD26D06" w14:textId="77777777" w:rsidR="000D0FA6" w:rsidRPr="000D0FA6" w:rsidRDefault="000D0FA6" w:rsidP="000D0FA6">
      <w:pPr>
        <w:widowControl/>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If yes, please submit a copy of such approval. </w:t>
      </w:r>
    </w:p>
    <w:p w14:paraId="46AD75A4" w14:textId="77777777" w:rsidR="000D0FA6" w:rsidRPr="000D0FA6" w:rsidRDefault="000D0FA6" w:rsidP="000D0FA6">
      <w:pPr>
        <w:widowControl/>
        <w:jc w:val="both"/>
        <w:rPr>
          <w:rFonts w:ascii="Times New Roman" w:eastAsia="Calibri" w:hAnsi="Times New Roman" w:cs="Times New Roman"/>
          <w:color w:val="000000"/>
          <w:sz w:val="24"/>
          <w:szCs w:val="24"/>
        </w:rPr>
      </w:pPr>
    </w:p>
    <w:p w14:paraId="0786F52A" w14:textId="77777777" w:rsidR="000D0FA6" w:rsidRPr="000D0FA6" w:rsidRDefault="000D0FA6" w:rsidP="000D0FA6">
      <w:pPr>
        <w:widowControl/>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2. Do you have a Certificate of Employee Information Report Approval? </w:t>
      </w:r>
    </w:p>
    <w:p w14:paraId="5F7804E7" w14:textId="77777777" w:rsidR="000D0FA6" w:rsidRPr="000D0FA6" w:rsidRDefault="000D0FA6" w:rsidP="000D0FA6">
      <w:pPr>
        <w:widowControl/>
        <w:jc w:val="both"/>
        <w:rPr>
          <w:rFonts w:ascii="Times New Roman" w:eastAsia="Calibri" w:hAnsi="Times New Roman" w:cs="Times New Roman"/>
          <w:color w:val="000000"/>
          <w:sz w:val="24"/>
          <w:szCs w:val="24"/>
        </w:rPr>
      </w:pPr>
    </w:p>
    <w:p w14:paraId="1A60F80C" w14:textId="77777777" w:rsidR="000D0FA6" w:rsidRPr="000D0FA6" w:rsidRDefault="000D0FA6" w:rsidP="000D0FA6">
      <w:pPr>
        <w:widowControl/>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YES NO </w:t>
      </w:r>
    </w:p>
    <w:p w14:paraId="1518ADF1" w14:textId="77777777" w:rsidR="000D0FA6" w:rsidRPr="000D0FA6" w:rsidRDefault="000D0FA6" w:rsidP="000D0FA6">
      <w:pPr>
        <w:widowControl/>
        <w:jc w:val="both"/>
        <w:rPr>
          <w:rFonts w:ascii="Times New Roman" w:eastAsia="Calibri" w:hAnsi="Times New Roman" w:cs="Times New Roman"/>
          <w:color w:val="000000"/>
          <w:sz w:val="24"/>
          <w:szCs w:val="24"/>
        </w:rPr>
      </w:pPr>
    </w:p>
    <w:p w14:paraId="6ED5B843" w14:textId="77777777" w:rsidR="000D0FA6" w:rsidRPr="000D0FA6" w:rsidRDefault="000D0FA6" w:rsidP="000D0FA6">
      <w:pPr>
        <w:widowControl/>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If yes, please submit a copy of such certificate. </w:t>
      </w:r>
    </w:p>
    <w:p w14:paraId="180AC7A5" w14:textId="77777777" w:rsidR="000D0FA6" w:rsidRPr="000D0FA6" w:rsidRDefault="000D0FA6" w:rsidP="000D0FA6">
      <w:pPr>
        <w:widowControl/>
        <w:jc w:val="both"/>
        <w:rPr>
          <w:rFonts w:ascii="Times New Roman" w:eastAsia="Calibri" w:hAnsi="Times New Roman" w:cs="Times New Roman"/>
          <w:color w:val="000000"/>
          <w:sz w:val="24"/>
          <w:szCs w:val="24"/>
        </w:rPr>
      </w:pPr>
    </w:p>
    <w:p w14:paraId="7099CE98" w14:textId="77777777" w:rsidR="000D0FA6" w:rsidRPr="000D0FA6" w:rsidRDefault="000D0FA6" w:rsidP="000D0FA6">
      <w:pPr>
        <w:widowControl/>
        <w:jc w:val="both"/>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The undersigned contractor certifies that he is aware of the commitment to comply with the requirements of P.L. 1975, c. 127 and agrees to furnish the required documentation pursuant to the law. </w:t>
      </w:r>
    </w:p>
    <w:p w14:paraId="57978C43" w14:textId="77777777" w:rsidR="000D0FA6" w:rsidRPr="000D0FA6" w:rsidRDefault="000D0FA6" w:rsidP="000D0FA6">
      <w:pPr>
        <w:widowControl/>
        <w:rPr>
          <w:rFonts w:ascii="Times New Roman" w:eastAsia="Calibri" w:hAnsi="Times New Roman" w:cs="Times New Roman"/>
          <w:color w:val="000000"/>
          <w:sz w:val="24"/>
          <w:szCs w:val="24"/>
        </w:rPr>
      </w:pPr>
    </w:p>
    <w:p w14:paraId="6BECC7AB"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COMPANY: _________________________________________________________</w:t>
      </w:r>
    </w:p>
    <w:p w14:paraId="75B4E972" w14:textId="77777777" w:rsidR="000D0FA6" w:rsidRPr="000D0FA6" w:rsidRDefault="000D0FA6" w:rsidP="000D0FA6">
      <w:pPr>
        <w:widowControl/>
        <w:rPr>
          <w:rFonts w:ascii="Times New Roman" w:eastAsia="Calibri" w:hAnsi="Times New Roman" w:cs="Times New Roman"/>
          <w:color w:val="000000"/>
          <w:sz w:val="24"/>
          <w:szCs w:val="24"/>
        </w:rPr>
      </w:pPr>
    </w:p>
    <w:p w14:paraId="386CC435"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SIGNATURE: _______________________________________________________</w:t>
      </w:r>
    </w:p>
    <w:p w14:paraId="3FB00098" w14:textId="77777777" w:rsidR="000D0FA6" w:rsidRPr="000D0FA6" w:rsidRDefault="000D0FA6" w:rsidP="000D0FA6">
      <w:pPr>
        <w:widowControl/>
        <w:rPr>
          <w:rFonts w:ascii="Times New Roman" w:eastAsia="Calibri" w:hAnsi="Times New Roman" w:cs="Times New Roman"/>
          <w:color w:val="000000"/>
          <w:sz w:val="24"/>
          <w:szCs w:val="24"/>
        </w:rPr>
      </w:pPr>
    </w:p>
    <w:p w14:paraId="5E138ACD"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TITLE: _____________________________________________________________</w:t>
      </w:r>
    </w:p>
    <w:p w14:paraId="2EC0D488" w14:textId="77777777" w:rsidR="000D0FA6" w:rsidRPr="000D0FA6" w:rsidRDefault="000D0FA6" w:rsidP="000D0FA6">
      <w:pPr>
        <w:widowControl/>
        <w:rPr>
          <w:rFonts w:ascii="Times New Roman" w:eastAsia="Calibri" w:hAnsi="Times New Roman" w:cs="Times New Roman"/>
          <w:b/>
          <w:bCs/>
          <w:color w:val="000000"/>
          <w:sz w:val="24"/>
          <w:szCs w:val="24"/>
        </w:rPr>
      </w:pPr>
    </w:p>
    <w:p w14:paraId="36A63B20"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b/>
          <w:bCs/>
          <w:color w:val="000000"/>
          <w:sz w:val="24"/>
          <w:szCs w:val="24"/>
        </w:rPr>
        <w:t xml:space="preserve">Note: A contractor’s bid must be rejected as non-responsive if a contractor fails to comply with requirements of P.L. 1975, c. 127, within the time frame. </w:t>
      </w:r>
    </w:p>
    <w:p w14:paraId="22370CAC" w14:textId="77777777" w:rsidR="000D0FA6" w:rsidRPr="000D0FA6" w:rsidRDefault="000D0FA6" w:rsidP="000D0FA6">
      <w:pPr>
        <w:widowControl/>
        <w:autoSpaceDE/>
        <w:autoSpaceDN/>
        <w:adjustRightInd/>
        <w:spacing w:after="160" w:line="259" w:lineRule="auto"/>
        <w:rPr>
          <w:rFonts w:ascii="Times New Roman" w:hAnsi="Times New Roman" w:cs="Times New Roman"/>
          <w:bCs/>
          <w:sz w:val="24"/>
          <w:szCs w:val="24"/>
        </w:rPr>
      </w:pPr>
    </w:p>
    <w:p w14:paraId="34EDF85A" w14:textId="77777777" w:rsidR="000D0FA6" w:rsidRPr="000D0FA6" w:rsidRDefault="000D0FA6" w:rsidP="000D0FA6">
      <w:pPr>
        <w:widowControl/>
        <w:autoSpaceDE/>
        <w:autoSpaceDN/>
        <w:adjustRightInd/>
        <w:spacing w:line="360" w:lineRule="auto"/>
        <w:rPr>
          <w:rFonts w:ascii="Times New Roman" w:hAnsi="Times New Roman" w:cs="Times New Roman"/>
          <w:bCs/>
          <w:sz w:val="24"/>
          <w:szCs w:val="24"/>
        </w:rPr>
        <w:sectPr w:rsidR="000D0FA6" w:rsidRPr="000D0FA6" w:rsidSect="00CB2520">
          <w:pgSz w:w="12240" w:h="15840"/>
          <w:pgMar w:top="1440" w:right="720" w:bottom="720" w:left="720" w:header="720" w:footer="720" w:gutter="0"/>
          <w:cols w:space="720"/>
        </w:sectPr>
      </w:pPr>
    </w:p>
    <w:p w14:paraId="285D74AE" w14:textId="77777777" w:rsidR="000D0FA6" w:rsidRPr="000D0FA6" w:rsidRDefault="000D0FA6" w:rsidP="000D0FA6">
      <w:pPr>
        <w:widowControl/>
        <w:autoSpaceDE/>
        <w:autoSpaceDN/>
        <w:adjustRightInd/>
        <w:rPr>
          <w:rFonts w:ascii="Times New Roman" w:hAnsi="Times New Roman" w:cs="Times New Roman"/>
          <w:bCs/>
          <w:sz w:val="28"/>
          <w:szCs w:val="28"/>
        </w:rPr>
      </w:pPr>
      <w:r w:rsidRPr="000D0FA6">
        <w:rPr>
          <w:rFonts w:ascii="Times New Roman" w:hAnsi="Times New Roman" w:cs="Times New Roman"/>
          <w:bCs/>
          <w:noProof/>
          <w:sz w:val="28"/>
          <w:szCs w:val="28"/>
        </w:rPr>
        <w:lastRenderedPageBreak/>
        <w:drawing>
          <wp:inline distT="0" distB="0" distL="0" distR="0" wp14:anchorId="79906679" wp14:editId="33B81CE7">
            <wp:extent cx="5934075" cy="2590800"/>
            <wp:effectExtent l="0" t="0" r="952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590800"/>
                    </a:xfrm>
                    <a:prstGeom prst="rect">
                      <a:avLst/>
                    </a:prstGeom>
                    <a:noFill/>
                    <a:ln>
                      <a:noFill/>
                    </a:ln>
                  </pic:spPr>
                </pic:pic>
              </a:graphicData>
            </a:graphic>
          </wp:inline>
        </w:drawing>
      </w:r>
    </w:p>
    <w:p w14:paraId="245204D7" w14:textId="77777777" w:rsidR="000D0FA6" w:rsidRPr="000D0FA6" w:rsidRDefault="000D0FA6" w:rsidP="000D0FA6">
      <w:pPr>
        <w:widowControl/>
        <w:autoSpaceDE/>
        <w:autoSpaceDN/>
        <w:adjustRightInd/>
        <w:rPr>
          <w:rFonts w:ascii="Tahoma" w:hAnsi="Tahoma" w:cs="Tahoma"/>
          <w:sz w:val="24"/>
          <w:szCs w:val="24"/>
        </w:rPr>
        <w:sectPr w:rsidR="000D0FA6" w:rsidRPr="000D0FA6">
          <w:pgSz w:w="12240" w:h="15840"/>
          <w:pgMar w:top="1440" w:right="1800" w:bottom="1440" w:left="1800" w:header="720" w:footer="720" w:gutter="0"/>
          <w:cols w:space="720"/>
          <w:docGrid w:linePitch="360"/>
        </w:sectPr>
      </w:pPr>
    </w:p>
    <w:p w14:paraId="5DF67B08" w14:textId="77777777" w:rsidR="000D0FA6" w:rsidRPr="000D0FA6" w:rsidRDefault="000D0FA6" w:rsidP="000D0FA6">
      <w:pPr>
        <w:widowControl/>
        <w:autoSpaceDE/>
        <w:autoSpaceDN/>
        <w:adjustRightInd/>
        <w:jc w:val="center"/>
        <w:rPr>
          <w:rFonts w:ascii="Times New Roman" w:hAnsi="Times New Roman" w:cs="Times New Roman"/>
          <w:b/>
          <w:bCs/>
          <w:sz w:val="24"/>
          <w:szCs w:val="24"/>
        </w:rPr>
      </w:pPr>
    </w:p>
    <w:p w14:paraId="0082FCD1" w14:textId="77777777" w:rsidR="000D0FA6" w:rsidRPr="000D0FA6" w:rsidRDefault="000D0FA6" w:rsidP="000D0FA6">
      <w:pPr>
        <w:widowControl/>
        <w:jc w:val="center"/>
        <w:rPr>
          <w:rFonts w:ascii="Times New Roman" w:eastAsia="Calibri" w:hAnsi="Times New Roman" w:cs="Times New Roman"/>
          <w:b/>
          <w:bCs/>
          <w:color w:val="000000"/>
          <w:sz w:val="24"/>
          <w:szCs w:val="24"/>
        </w:rPr>
      </w:pPr>
      <w:r w:rsidRPr="000D0FA6">
        <w:rPr>
          <w:rFonts w:ascii="Times New Roman" w:eastAsia="Calibri" w:hAnsi="Times New Roman" w:cs="Times New Roman"/>
          <w:b/>
          <w:bCs/>
          <w:color w:val="000000"/>
          <w:sz w:val="24"/>
          <w:szCs w:val="24"/>
        </w:rPr>
        <w:t>DISCLOSURE OF INVESTMENT ACTIVITIES IN IRAN</w:t>
      </w:r>
    </w:p>
    <w:p w14:paraId="3C299BE4" w14:textId="77777777" w:rsidR="000D0FA6" w:rsidRPr="000D0FA6" w:rsidRDefault="000D0FA6" w:rsidP="000D0FA6">
      <w:pPr>
        <w:widowControl/>
        <w:rPr>
          <w:rFonts w:ascii="Times New Roman" w:eastAsia="Calibri" w:hAnsi="Times New Roman" w:cs="Times New Roman"/>
          <w:b/>
          <w:bCs/>
          <w:color w:val="000000"/>
          <w:sz w:val="24"/>
          <w:szCs w:val="24"/>
        </w:rPr>
      </w:pPr>
    </w:p>
    <w:p w14:paraId="234E5BFD" w14:textId="77777777" w:rsidR="000D0FA6" w:rsidRPr="000D0FA6" w:rsidRDefault="000D0FA6" w:rsidP="000D0FA6">
      <w:pPr>
        <w:widowControl/>
        <w:rPr>
          <w:rFonts w:ascii="Times New Roman" w:eastAsia="Calibri" w:hAnsi="Times New Roman" w:cs="Times New Roman"/>
          <w:b/>
          <w:bCs/>
          <w:color w:val="000000"/>
          <w:sz w:val="24"/>
          <w:szCs w:val="24"/>
        </w:rPr>
      </w:pPr>
      <w:r w:rsidRPr="000D0FA6">
        <w:rPr>
          <w:rFonts w:ascii="Times New Roman" w:eastAsia="Calibri" w:hAnsi="Times New Roman" w:cs="Times New Roman"/>
          <w:b/>
          <w:bCs/>
          <w:color w:val="000000"/>
          <w:sz w:val="24"/>
          <w:szCs w:val="24"/>
        </w:rPr>
        <w:t>OPS Number: _____________ Proposer: _______________________________________</w:t>
      </w:r>
    </w:p>
    <w:p w14:paraId="102BB5E8" w14:textId="77777777" w:rsidR="000D0FA6" w:rsidRPr="000D0FA6" w:rsidRDefault="000D0FA6" w:rsidP="000D0FA6">
      <w:pPr>
        <w:widowControl/>
        <w:rPr>
          <w:rFonts w:ascii="Times New Roman" w:eastAsia="Calibri" w:hAnsi="Times New Roman" w:cs="Times New Roman"/>
          <w:color w:val="000000"/>
        </w:rPr>
      </w:pPr>
    </w:p>
    <w:p w14:paraId="77EE3336" w14:textId="77777777" w:rsidR="000D0FA6" w:rsidRPr="000D0FA6" w:rsidRDefault="000D0FA6" w:rsidP="000D0FA6">
      <w:pPr>
        <w:widowControl/>
        <w:rPr>
          <w:rFonts w:ascii="Times New Roman" w:eastAsia="Calibri" w:hAnsi="Times New Roman" w:cs="Times New Roman"/>
          <w:b/>
          <w:color w:val="000000"/>
          <w:sz w:val="24"/>
          <w:szCs w:val="24"/>
        </w:rPr>
      </w:pPr>
      <w:r w:rsidRPr="000D0FA6">
        <w:rPr>
          <w:rFonts w:ascii="Times New Roman" w:eastAsia="Calibri" w:hAnsi="Times New Roman" w:cs="Times New Roman"/>
          <w:b/>
          <w:color w:val="000000"/>
          <w:sz w:val="24"/>
          <w:szCs w:val="24"/>
        </w:rPr>
        <w:t>PART 1</w:t>
      </w:r>
    </w:p>
    <w:p w14:paraId="082F85B9" w14:textId="77777777" w:rsidR="000D0FA6" w:rsidRPr="000D0FA6" w:rsidRDefault="000D0FA6" w:rsidP="000D0FA6">
      <w:pPr>
        <w:widowControl/>
        <w:rPr>
          <w:rFonts w:ascii="Times New Roman" w:eastAsia="Calibri" w:hAnsi="Times New Roman" w:cs="Times New Roman"/>
          <w:color w:val="0000FF"/>
          <w:sz w:val="22"/>
          <w:szCs w:val="22"/>
        </w:rPr>
      </w:pPr>
      <w:r w:rsidRPr="000D0FA6">
        <w:rPr>
          <w:rFonts w:ascii="Times New Roman" w:eastAsia="Calibri" w:hAnsi="Times New Roman" w:cs="Times New Roman"/>
          <w:color w:val="000000"/>
          <w:sz w:val="22"/>
          <w:szCs w:val="22"/>
        </w:rPr>
        <w:t xml:space="preserve">Pursuant to Public Law 2012, c. 25 any person or entity that submits a bid or proposal or otherwise proposes to enter into or renew a contract must complete the certification below to attest, under penalty of perjury, that neither the person or entity, nor any of its parents, subsidiaries, or affiliates (any parent, successor, subunit, direct or indirect subsidiary, or any entity under common ownership or control with, any entity), is identified on the Department of Treasury's Chapter 25 list as a person or entity engaging in investment activities in Iran. The Chapter 25 list is found on the State of New Jersey, Department of Treasury, Division of Purchase and Property website at </w:t>
      </w:r>
      <w:r w:rsidRPr="000D0FA6">
        <w:rPr>
          <w:rFonts w:ascii="Times New Roman" w:eastAsia="Calibri" w:hAnsi="Times New Roman" w:cs="Times New Roman"/>
          <w:color w:val="0000FF"/>
          <w:sz w:val="22"/>
          <w:szCs w:val="22"/>
        </w:rPr>
        <w:t>http://www.state.nj.us/treasury/purchase/pdf/Chapter25List.pdf</w:t>
      </w:r>
    </w:p>
    <w:p w14:paraId="2229BB4A" w14:textId="77777777" w:rsidR="000D0FA6" w:rsidRPr="000D0FA6" w:rsidRDefault="000D0FA6" w:rsidP="000D0FA6">
      <w:pPr>
        <w:widowControl/>
        <w:rPr>
          <w:rFonts w:ascii="Times New Roman" w:eastAsia="Calibri" w:hAnsi="Times New Roman" w:cs="Times New Roman"/>
          <w:color w:val="000000"/>
          <w:sz w:val="22"/>
          <w:szCs w:val="22"/>
        </w:rPr>
      </w:pPr>
    </w:p>
    <w:p w14:paraId="3602B863" w14:textId="77777777" w:rsidR="000D0FA6" w:rsidRPr="000D0FA6" w:rsidRDefault="000D0FA6" w:rsidP="000D0FA6">
      <w:pPr>
        <w:widowControl/>
        <w:rPr>
          <w:rFonts w:ascii="Times New Roman" w:eastAsia="Calibri" w:hAnsi="Times New Roman" w:cs="Times New Roman"/>
          <w:color w:val="000000"/>
          <w:sz w:val="22"/>
          <w:szCs w:val="22"/>
        </w:rPr>
      </w:pPr>
      <w:r w:rsidRPr="000D0FA6">
        <w:rPr>
          <w:rFonts w:ascii="Times New Roman" w:eastAsia="Calibri" w:hAnsi="Times New Roman" w:cs="Times New Roman"/>
          <w:color w:val="000000"/>
          <w:sz w:val="22"/>
          <w:szCs w:val="22"/>
        </w:rPr>
        <w:t xml:space="preserve">Bidders must review this list prior to completing the below certification. Failure to complete the certification will render a bidder's proposal non-responsive. If the Authority finds a person or entity to be in violation of law, s/he shall </w:t>
      </w:r>
      <w:proofErr w:type="gramStart"/>
      <w:r w:rsidRPr="000D0FA6">
        <w:rPr>
          <w:rFonts w:ascii="Times New Roman" w:eastAsia="Calibri" w:hAnsi="Times New Roman" w:cs="Times New Roman"/>
          <w:color w:val="000000"/>
          <w:sz w:val="22"/>
          <w:szCs w:val="22"/>
        </w:rPr>
        <w:t>take action</w:t>
      </w:r>
      <w:proofErr w:type="gramEnd"/>
      <w:r w:rsidRPr="000D0FA6">
        <w:rPr>
          <w:rFonts w:ascii="Times New Roman" w:eastAsia="Calibri" w:hAnsi="Times New Roman" w:cs="Times New Roman"/>
          <w:color w:val="000000"/>
          <w:sz w:val="22"/>
          <w:szCs w:val="22"/>
        </w:rPr>
        <w:t xml:space="preserve"> as may be appropriate and provided by law, rule or contract, including but not limited to, imposing sanctions, seeking compliance, recovering damages, declaring the party in default and seeking debarment or suspension of the party.</w:t>
      </w:r>
    </w:p>
    <w:p w14:paraId="216871C7" w14:textId="77777777" w:rsidR="000D0FA6" w:rsidRPr="000D0FA6" w:rsidRDefault="000D0FA6" w:rsidP="000D0FA6">
      <w:pPr>
        <w:widowControl/>
        <w:rPr>
          <w:rFonts w:ascii="Times New Roman" w:eastAsia="Calibri" w:hAnsi="Times New Roman" w:cs="Times New Roman"/>
          <w:color w:val="000000"/>
          <w:sz w:val="24"/>
          <w:szCs w:val="24"/>
        </w:rPr>
      </w:pPr>
    </w:p>
    <w:p w14:paraId="3EE1A188" w14:textId="77777777" w:rsidR="000D0FA6" w:rsidRPr="000D0FA6" w:rsidRDefault="000D0FA6" w:rsidP="000D0FA6">
      <w:pPr>
        <w:widowControl/>
        <w:rPr>
          <w:rFonts w:ascii="Times New Roman" w:eastAsia="Calibri" w:hAnsi="Times New Roman" w:cs="Times New Roman"/>
          <w:b/>
          <w:bCs/>
          <w:color w:val="000000"/>
          <w:sz w:val="24"/>
          <w:szCs w:val="24"/>
        </w:rPr>
      </w:pPr>
      <w:r w:rsidRPr="000D0FA6">
        <w:rPr>
          <w:rFonts w:ascii="Times New Roman" w:eastAsia="Calibri" w:hAnsi="Times New Roman" w:cs="Times New Roman"/>
          <w:b/>
          <w:bCs/>
          <w:color w:val="000000"/>
          <w:sz w:val="24"/>
          <w:szCs w:val="24"/>
        </w:rPr>
        <w:t>PLEASE CHECK THE APPROPRIATE BOX:</w:t>
      </w:r>
    </w:p>
    <w:p w14:paraId="70FEA7C2" w14:textId="77777777" w:rsidR="000D0FA6" w:rsidRPr="000D0FA6" w:rsidRDefault="000D0FA6" w:rsidP="000D0FA6">
      <w:pPr>
        <w:widowControl/>
        <w:rPr>
          <w:rFonts w:ascii="Times New Roman" w:eastAsia="Calibri" w:hAnsi="Times New Roman" w:cs="Times New Roman"/>
          <w:b/>
          <w:bCs/>
          <w:color w:val="000000"/>
          <w:sz w:val="24"/>
          <w:szCs w:val="24"/>
        </w:rPr>
      </w:pPr>
    </w:p>
    <w:p w14:paraId="7476B702" w14:textId="77777777" w:rsidR="000D0FA6" w:rsidRPr="000D0FA6" w:rsidRDefault="000D0FA6" w:rsidP="000D0FA6">
      <w:pPr>
        <w:widowControl/>
        <w:rPr>
          <w:rFonts w:ascii="Times New Roman" w:eastAsia="Calibri" w:hAnsi="Times New Roman" w:cs="Times New Roman"/>
          <w:color w:val="000000"/>
          <w:sz w:val="22"/>
          <w:szCs w:val="22"/>
        </w:rPr>
      </w:pPr>
      <w:r w:rsidRPr="000D0FA6">
        <w:rPr>
          <w:rFonts w:eastAsia="Arial" w:hint="eastAsia"/>
          <w:color w:val="000000"/>
          <w:sz w:val="24"/>
          <w:szCs w:val="24"/>
        </w:rPr>
        <w:t>􀀀</w:t>
      </w:r>
      <w:r w:rsidRPr="000D0FA6">
        <w:rPr>
          <w:rFonts w:ascii="ArialMT" w:eastAsia="Calibri" w:hAnsi="ArialMT" w:cs="ArialMT"/>
          <w:color w:val="000000"/>
          <w:sz w:val="24"/>
          <w:szCs w:val="24"/>
        </w:rPr>
        <w:t xml:space="preserve"> </w:t>
      </w:r>
      <w:r w:rsidRPr="000D0FA6">
        <w:rPr>
          <w:rFonts w:ascii="Times New Roman" w:eastAsia="Calibri" w:hAnsi="Times New Roman" w:cs="Times New Roman"/>
          <w:color w:val="000000"/>
          <w:sz w:val="22"/>
          <w:szCs w:val="22"/>
        </w:rPr>
        <w:t>I certify, pursuant to Public Law 2012 c. 25, that neither the bidder listed above nor any of the bidder's</w:t>
      </w:r>
    </w:p>
    <w:p w14:paraId="0957B98C" w14:textId="77777777" w:rsidR="000D0FA6" w:rsidRPr="000D0FA6" w:rsidRDefault="000D0FA6" w:rsidP="000D0FA6">
      <w:pPr>
        <w:widowControl/>
        <w:rPr>
          <w:rFonts w:ascii="Times New Roman" w:eastAsia="Calibri" w:hAnsi="Times New Roman" w:cs="Times New Roman"/>
          <w:color w:val="000000"/>
          <w:sz w:val="22"/>
          <w:szCs w:val="22"/>
        </w:rPr>
      </w:pPr>
      <w:r w:rsidRPr="000D0FA6">
        <w:rPr>
          <w:rFonts w:ascii="Times New Roman" w:eastAsia="Calibri" w:hAnsi="Times New Roman" w:cs="Times New Roman"/>
          <w:color w:val="000000"/>
          <w:sz w:val="22"/>
          <w:szCs w:val="22"/>
        </w:rPr>
        <w:t>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0575E00B" w14:textId="77777777" w:rsidR="000D0FA6" w:rsidRPr="000D0FA6" w:rsidRDefault="000D0FA6" w:rsidP="000D0FA6">
      <w:pPr>
        <w:widowControl/>
        <w:rPr>
          <w:rFonts w:ascii="Times New Roman" w:eastAsia="Calibri" w:hAnsi="Times New Roman" w:cs="Times New Roman"/>
          <w:color w:val="000000"/>
          <w:sz w:val="22"/>
          <w:szCs w:val="22"/>
        </w:rPr>
      </w:pPr>
    </w:p>
    <w:p w14:paraId="1620B19B" w14:textId="77777777" w:rsidR="000D0FA6" w:rsidRPr="000D0FA6" w:rsidRDefault="000D0FA6" w:rsidP="000D0FA6">
      <w:pPr>
        <w:widowControl/>
        <w:rPr>
          <w:rFonts w:ascii="Times New Roman" w:eastAsia="Calibri" w:hAnsi="Times New Roman" w:cs="Times New Roman"/>
          <w:b/>
          <w:bCs/>
          <w:color w:val="000000"/>
          <w:sz w:val="24"/>
          <w:szCs w:val="24"/>
        </w:rPr>
      </w:pPr>
      <w:r w:rsidRPr="000D0FA6">
        <w:rPr>
          <w:rFonts w:ascii="Times New Roman" w:eastAsia="Calibri" w:hAnsi="Times New Roman" w:cs="Times New Roman"/>
          <w:b/>
          <w:bCs/>
          <w:color w:val="000000"/>
          <w:sz w:val="24"/>
          <w:szCs w:val="24"/>
        </w:rPr>
        <w:t>OR</w:t>
      </w:r>
    </w:p>
    <w:p w14:paraId="7F4A5634" w14:textId="77777777" w:rsidR="000D0FA6" w:rsidRPr="000D0FA6" w:rsidRDefault="000D0FA6" w:rsidP="000D0FA6">
      <w:pPr>
        <w:widowControl/>
        <w:rPr>
          <w:rFonts w:ascii="Times New Roman" w:eastAsia="Calibri" w:hAnsi="Times New Roman" w:cs="Times New Roman"/>
          <w:b/>
          <w:bCs/>
          <w:color w:val="000000"/>
          <w:sz w:val="24"/>
          <w:szCs w:val="24"/>
        </w:rPr>
      </w:pPr>
    </w:p>
    <w:p w14:paraId="61DA135B" w14:textId="77777777" w:rsidR="000D0FA6" w:rsidRPr="000D0FA6" w:rsidRDefault="000D0FA6" w:rsidP="000D0FA6">
      <w:pPr>
        <w:widowControl/>
        <w:rPr>
          <w:rFonts w:ascii="Times New Roman" w:eastAsia="Calibri" w:hAnsi="Times New Roman" w:cs="Times New Roman"/>
          <w:color w:val="000000"/>
          <w:sz w:val="22"/>
          <w:szCs w:val="22"/>
        </w:rPr>
      </w:pPr>
      <w:r w:rsidRPr="000D0FA6">
        <w:rPr>
          <w:rFonts w:eastAsia="Arial" w:hint="eastAsia"/>
          <w:color w:val="000000"/>
          <w:sz w:val="24"/>
          <w:szCs w:val="24"/>
        </w:rPr>
        <w:t>􀀀</w:t>
      </w:r>
      <w:r w:rsidRPr="000D0FA6">
        <w:rPr>
          <w:rFonts w:ascii="ArialMT" w:eastAsia="Calibri" w:hAnsi="ArialMT" w:cs="ArialMT"/>
          <w:color w:val="000000"/>
          <w:sz w:val="24"/>
          <w:szCs w:val="24"/>
        </w:rPr>
        <w:t xml:space="preserve"> </w:t>
      </w:r>
      <w:r w:rsidRPr="000D0FA6">
        <w:rPr>
          <w:rFonts w:ascii="Times New Roman" w:eastAsia="Calibri" w:hAnsi="Times New Roman" w:cs="Times New Roman"/>
          <w:color w:val="000000"/>
          <w:sz w:val="22"/>
          <w:szCs w:val="22"/>
        </w:rPr>
        <w:t>I am unable to certify as above because the bidder and/or one or more of its parents, subsidiaries, or affiliates is listed on the Department's Chapter 25 list. I will provide a detailed, accurate and precise description of the activities in Part 2 below and sign and complete the Certification below. Failure to provide such will result in the proposal being rendered as non-responsive and appropriate penalties, fines and/or sanctions will be assessed as provided by law.</w:t>
      </w:r>
    </w:p>
    <w:p w14:paraId="06257DAD" w14:textId="77777777" w:rsidR="000D0FA6" w:rsidRPr="000D0FA6" w:rsidRDefault="000D0FA6" w:rsidP="000D0FA6">
      <w:pPr>
        <w:widowControl/>
        <w:rPr>
          <w:rFonts w:ascii="Times New Roman" w:eastAsia="Calibri" w:hAnsi="Times New Roman" w:cs="Times New Roman"/>
          <w:color w:val="000000"/>
          <w:sz w:val="24"/>
          <w:szCs w:val="24"/>
        </w:rPr>
      </w:pPr>
    </w:p>
    <w:p w14:paraId="675313BD" w14:textId="77777777" w:rsidR="000D0FA6" w:rsidRPr="000D0FA6" w:rsidRDefault="000D0FA6" w:rsidP="000D0FA6">
      <w:pPr>
        <w:widowControl/>
        <w:rPr>
          <w:rFonts w:ascii="Times New Roman" w:eastAsia="Calibri" w:hAnsi="Times New Roman" w:cs="Times New Roman"/>
          <w:b/>
          <w:color w:val="000000"/>
          <w:sz w:val="24"/>
          <w:szCs w:val="24"/>
        </w:rPr>
      </w:pPr>
      <w:r w:rsidRPr="000D0FA6">
        <w:rPr>
          <w:rFonts w:ascii="Times New Roman" w:eastAsia="Calibri" w:hAnsi="Times New Roman" w:cs="Times New Roman"/>
          <w:b/>
          <w:color w:val="000000"/>
          <w:sz w:val="24"/>
          <w:szCs w:val="24"/>
        </w:rPr>
        <w:t>PART 2</w:t>
      </w:r>
    </w:p>
    <w:p w14:paraId="792914D8" w14:textId="77777777" w:rsidR="000D0FA6" w:rsidRPr="000D0FA6" w:rsidRDefault="000D0FA6" w:rsidP="000D0FA6">
      <w:pPr>
        <w:widowControl/>
        <w:rPr>
          <w:rFonts w:ascii="Times New Roman" w:eastAsia="Calibri" w:hAnsi="Times New Roman" w:cs="Times New Roman"/>
          <w:b/>
          <w:bCs/>
          <w:color w:val="000000"/>
          <w:sz w:val="22"/>
          <w:szCs w:val="22"/>
        </w:rPr>
      </w:pPr>
      <w:r w:rsidRPr="000D0FA6">
        <w:rPr>
          <w:rFonts w:ascii="Times New Roman" w:eastAsia="Calibri" w:hAnsi="Times New Roman" w:cs="Times New Roman"/>
          <w:b/>
          <w:bCs/>
          <w:color w:val="000000"/>
          <w:sz w:val="22"/>
          <w:szCs w:val="22"/>
        </w:rPr>
        <w:t xml:space="preserve">You must provide a detailed, accurate and precise description of the activities of the bidding person/entity, or one of its parents, </w:t>
      </w:r>
      <w:proofErr w:type="gramStart"/>
      <w:r w:rsidRPr="000D0FA6">
        <w:rPr>
          <w:rFonts w:ascii="Times New Roman" w:eastAsia="Calibri" w:hAnsi="Times New Roman" w:cs="Times New Roman"/>
          <w:b/>
          <w:bCs/>
          <w:color w:val="000000"/>
          <w:sz w:val="22"/>
          <w:szCs w:val="22"/>
        </w:rPr>
        <w:t>subsidiaries</w:t>
      </w:r>
      <w:proofErr w:type="gramEnd"/>
      <w:r w:rsidRPr="000D0FA6">
        <w:rPr>
          <w:rFonts w:ascii="Times New Roman" w:eastAsia="Calibri" w:hAnsi="Times New Roman" w:cs="Times New Roman"/>
          <w:b/>
          <w:bCs/>
          <w:color w:val="000000"/>
          <w:sz w:val="22"/>
          <w:szCs w:val="22"/>
        </w:rPr>
        <w:t xml:space="preserve"> or affiliates, engaging in the investment activities in Iran outlined above by completing the box below.</w:t>
      </w:r>
    </w:p>
    <w:p w14:paraId="3811A4D8" w14:textId="77777777" w:rsidR="000D0FA6" w:rsidRPr="000D0FA6" w:rsidRDefault="000D0FA6" w:rsidP="000D0FA6">
      <w:pPr>
        <w:widowControl/>
        <w:rPr>
          <w:rFonts w:ascii="Times New Roman" w:eastAsia="Calibri" w:hAnsi="Times New Roman" w:cs="Times New Roman"/>
          <w:b/>
          <w:bCs/>
          <w:color w:val="000000"/>
          <w:sz w:val="24"/>
          <w:szCs w:val="24"/>
        </w:rPr>
      </w:pPr>
    </w:p>
    <w:p w14:paraId="17EDCE69"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Name: ___________________________________________ </w:t>
      </w:r>
    </w:p>
    <w:p w14:paraId="191440C1" w14:textId="77777777" w:rsidR="000D0FA6" w:rsidRPr="000D0FA6" w:rsidRDefault="000D0FA6" w:rsidP="000D0FA6">
      <w:pPr>
        <w:widowControl/>
        <w:rPr>
          <w:rFonts w:ascii="Times New Roman" w:eastAsia="Calibri" w:hAnsi="Times New Roman" w:cs="Times New Roman"/>
          <w:color w:val="000000"/>
          <w:sz w:val="24"/>
          <w:szCs w:val="24"/>
        </w:rPr>
      </w:pPr>
    </w:p>
    <w:p w14:paraId="3904DED7"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Relationship to Proposer: _____________________________</w:t>
      </w:r>
    </w:p>
    <w:p w14:paraId="0AE5B6D3"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Description of Activities: _____________________________________________________________________________________________________________________________________________</w:t>
      </w:r>
    </w:p>
    <w:p w14:paraId="29A37287" w14:textId="77777777" w:rsidR="000D0FA6" w:rsidRPr="000D0FA6" w:rsidRDefault="000D0FA6" w:rsidP="000D0FA6">
      <w:pPr>
        <w:widowControl/>
        <w:rPr>
          <w:rFonts w:ascii="Times New Roman" w:eastAsia="Calibri" w:hAnsi="Times New Roman" w:cs="Times New Roman"/>
          <w:color w:val="000000"/>
          <w:sz w:val="24"/>
          <w:szCs w:val="24"/>
        </w:rPr>
      </w:pPr>
    </w:p>
    <w:p w14:paraId="7E6D6F85"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Duration of Engagement: __________ Anticipated Cessation Date: _________________</w:t>
      </w:r>
    </w:p>
    <w:p w14:paraId="475C3049" w14:textId="77777777" w:rsidR="000D0FA6" w:rsidRPr="000D0FA6" w:rsidRDefault="000D0FA6" w:rsidP="000D0FA6">
      <w:pPr>
        <w:widowControl/>
        <w:rPr>
          <w:rFonts w:ascii="Times New Roman" w:eastAsia="Calibri" w:hAnsi="Times New Roman" w:cs="Times New Roman"/>
          <w:color w:val="000000"/>
          <w:sz w:val="24"/>
          <w:szCs w:val="24"/>
        </w:rPr>
      </w:pPr>
    </w:p>
    <w:p w14:paraId="36B53ACF"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Proposer Contact Name: ____________________ </w:t>
      </w:r>
    </w:p>
    <w:p w14:paraId="619DEC51" w14:textId="77777777" w:rsidR="000D0FA6" w:rsidRPr="000D0FA6" w:rsidRDefault="000D0FA6" w:rsidP="000D0FA6">
      <w:pPr>
        <w:widowControl/>
        <w:rPr>
          <w:rFonts w:ascii="Times New Roman" w:eastAsia="Calibri" w:hAnsi="Times New Roman" w:cs="Times New Roman"/>
          <w:color w:val="000000"/>
          <w:sz w:val="24"/>
          <w:szCs w:val="24"/>
        </w:rPr>
      </w:pPr>
    </w:p>
    <w:p w14:paraId="027FC675"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Contact Phone Number: _______________________</w:t>
      </w:r>
    </w:p>
    <w:p w14:paraId="7AED209C" w14:textId="77777777" w:rsidR="000D0FA6" w:rsidRPr="000D0FA6" w:rsidRDefault="000D0FA6" w:rsidP="000D0FA6">
      <w:pPr>
        <w:widowControl/>
        <w:rPr>
          <w:rFonts w:ascii="Times New Roman" w:eastAsia="Calibri" w:hAnsi="Times New Roman" w:cs="Times New Roman"/>
          <w:color w:val="000000"/>
          <w:sz w:val="24"/>
          <w:szCs w:val="24"/>
        </w:rPr>
      </w:pPr>
    </w:p>
    <w:p w14:paraId="76090405" w14:textId="77777777" w:rsidR="000D0FA6" w:rsidRPr="000D0FA6" w:rsidRDefault="000D0FA6" w:rsidP="000D0FA6">
      <w:pPr>
        <w:widowControl/>
        <w:rPr>
          <w:rFonts w:ascii="Times New Roman" w:eastAsia="Calibri" w:hAnsi="Times New Roman" w:cs="Times New Roman"/>
          <w:b/>
          <w:bCs/>
          <w:color w:val="000000"/>
          <w:sz w:val="22"/>
          <w:szCs w:val="22"/>
        </w:rPr>
      </w:pPr>
      <w:r w:rsidRPr="000D0FA6">
        <w:rPr>
          <w:rFonts w:ascii="Times New Roman" w:eastAsia="Calibri" w:hAnsi="Times New Roman" w:cs="Times New Roman"/>
          <w:b/>
          <w:bCs/>
          <w:color w:val="000000"/>
          <w:sz w:val="22"/>
          <w:szCs w:val="22"/>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the Authority is relying on the information contained herein and thereby acknowledge that I am under a continuing obligation from the date of this certification through the completion of any contracts with the Authority to notify the Authority in writing of any changes to the answers or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Authority and the Authority at its option may declare any contract(s) resulting from this certification void and unenforceable.</w:t>
      </w:r>
    </w:p>
    <w:p w14:paraId="52EC349E" w14:textId="77777777" w:rsidR="000D0FA6" w:rsidRPr="000D0FA6" w:rsidRDefault="000D0FA6" w:rsidP="000D0FA6">
      <w:pPr>
        <w:widowControl/>
        <w:rPr>
          <w:rFonts w:ascii="Times New Roman" w:eastAsia="Calibri" w:hAnsi="Times New Roman" w:cs="Times New Roman"/>
          <w:b/>
          <w:bCs/>
          <w:color w:val="000000"/>
          <w:sz w:val="24"/>
          <w:szCs w:val="24"/>
        </w:rPr>
      </w:pPr>
    </w:p>
    <w:p w14:paraId="4AAB7487"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Full Name (Print): _________________________________ </w:t>
      </w:r>
    </w:p>
    <w:p w14:paraId="2EA244CC" w14:textId="77777777" w:rsidR="000D0FA6" w:rsidRPr="000D0FA6" w:rsidRDefault="000D0FA6" w:rsidP="000D0FA6">
      <w:pPr>
        <w:widowControl/>
        <w:rPr>
          <w:rFonts w:ascii="Times New Roman" w:eastAsia="Calibri" w:hAnsi="Times New Roman" w:cs="Times New Roman"/>
          <w:color w:val="000000"/>
          <w:sz w:val="24"/>
          <w:szCs w:val="24"/>
        </w:rPr>
      </w:pPr>
    </w:p>
    <w:p w14:paraId="22361336" w14:textId="77777777" w:rsidR="000D0FA6" w:rsidRPr="000D0FA6" w:rsidRDefault="000D0FA6" w:rsidP="000D0FA6">
      <w:pPr>
        <w:widowControl/>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Signature: ________________________________________</w:t>
      </w:r>
    </w:p>
    <w:p w14:paraId="0F8BD4F0" w14:textId="77777777" w:rsidR="000D0FA6" w:rsidRPr="000D0FA6" w:rsidRDefault="000D0FA6" w:rsidP="000D0FA6">
      <w:pPr>
        <w:widowControl/>
        <w:rPr>
          <w:rFonts w:ascii="Times New Roman" w:eastAsia="Calibri" w:hAnsi="Times New Roman" w:cs="Times New Roman"/>
          <w:color w:val="000000"/>
          <w:sz w:val="24"/>
          <w:szCs w:val="24"/>
        </w:rPr>
      </w:pPr>
    </w:p>
    <w:p w14:paraId="0274B842" w14:textId="77777777" w:rsidR="000D0FA6" w:rsidRPr="000D0FA6" w:rsidRDefault="000D0FA6" w:rsidP="000D0FA6">
      <w:pPr>
        <w:widowControl/>
        <w:autoSpaceDE/>
        <w:autoSpaceDN/>
        <w:adjustRightInd/>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 xml:space="preserve">TITLE: __________________________________________ </w:t>
      </w:r>
    </w:p>
    <w:p w14:paraId="52CD70E0" w14:textId="77777777" w:rsidR="000D0FA6" w:rsidRPr="000D0FA6" w:rsidRDefault="000D0FA6" w:rsidP="000D0FA6">
      <w:pPr>
        <w:widowControl/>
        <w:autoSpaceDE/>
        <w:autoSpaceDN/>
        <w:adjustRightInd/>
        <w:rPr>
          <w:rFonts w:ascii="Times New Roman" w:eastAsia="Calibri" w:hAnsi="Times New Roman" w:cs="Times New Roman"/>
          <w:color w:val="000000"/>
          <w:sz w:val="24"/>
          <w:szCs w:val="24"/>
        </w:rPr>
      </w:pPr>
    </w:p>
    <w:p w14:paraId="2E70245C" w14:textId="77777777" w:rsidR="000D0FA6" w:rsidRPr="000D0FA6" w:rsidRDefault="000D0FA6" w:rsidP="000D0FA6">
      <w:pPr>
        <w:widowControl/>
        <w:autoSpaceDE/>
        <w:autoSpaceDN/>
        <w:adjustRightInd/>
        <w:rPr>
          <w:rFonts w:ascii="Times New Roman" w:eastAsia="Calibri" w:hAnsi="Times New Roman" w:cs="Times New Roman"/>
          <w:color w:val="000000"/>
          <w:sz w:val="24"/>
          <w:szCs w:val="24"/>
        </w:rPr>
      </w:pPr>
      <w:r w:rsidRPr="000D0FA6">
        <w:rPr>
          <w:rFonts w:ascii="Times New Roman" w:eastAsia="Calibri" w:hAnsi="Times New Roman" w:cs="Times New Roman"/>
          <w:color w:val="000000"/>
          <w:sz w:val="24"/>
          <w:szCs w:val="24"/>
        </w:rPr>
        <w:t>DATE: _________________________</w:t>
      </w:r>
    </w:p>
    <w:p w14:paraId="1F2FA5E1" w14:textId="77777777" w:rsidR="000D0FA6" w:rsidRPr="000D0FA6" w:rsidRDefault="000D0FA6" w:rsidP="000D0FA6">
      <w:pPr>
        <w:widowControl/>
        <w:autoSpaceDE/>
        <w:autoSpaceDN/>
        <w:adjustRightInd/>
        <w:spacing w:after="160" w:line="259" w:lineRule="auto"/>
        <w:rPr>
          <w:rFonts w:ascii="Times New Roman" w:hAnsi="Times New Roman" w:cs="Times New Roman"/>
          <w:bCs/>
          <w:sz w:val="24"/>
          <w:szCs w:val="24"/>
        </w:rPr>
      </w:pPr>
    </w:p>
    <w:p w14:paraId="65D2126E" w14:textId="6CEFEADB" w:rsidR="007056DC" w:rsidRPr="000D0FA6" w:rsidRDefault="000D0FA6" w:rsidP="000D0FA6">
      <w:pPr>
        <w:widowControl/>
        <w:autoSpaceDE/>
        <w:autoSpaceDN/>
        <w:adjustRightInd/>
        <w:spacing w:after="160" w:line="259" w:lineRule="auto"/>
        <w:rPr>
          <w:rFonts w:ascii="Times New Roman" w:hAnsi="Times New Roman" w:cs="Times New Roman"/>
          <w:bCs/>
          <w:sz w:val="24"/>
          <w:szCs w:val="24"/>
        </w:rPr>
      </w:pPr>
      <w:r w:rsidRPr="000D0FA6">
        <w:rPr>
          <w:rFonts w:ascii="Times New Roman" w:hAnsi="Times New Roman" w:cs="Times New Roman"/>
          <w:bCs/>
          <w:sz w:val="24"/>
          <w:szCs w:val="24"/>
        </w:rPr>
        <w:br w:type="page"/>
      </w:r>
    </w:p>
    <w:p w14:paraId="51C410FC" w14:textId="30F3CD73" w:rsidR="000D0FA6" w:rsidRPr="000D0FA6" w:rsidRDefault="007056DC" w:rsidP="000D0FA6">
      <w:pPr>
        <w:numPr>
          <w:ilvl w:val="12"/>
          <w:numId w:val="0"/>
        </w:numPr>
        <w:tabs>
          <w:tab w:val="left" w:pos="720"/>
          <w:tab w:val="left" w:pos="1440"/>
          <w:tab w:val="left" w:pos="2160"/>
        </w:tabs>
        <w:ind w:left="2160" w:hanging="2160"/>
        <w:jc w:val="both"/>
        <w:rPr>
          <w:rFonts w:eastAsia="Arial"/>
          <w:b/>
          <w:szCs w:val="18"/>
          <w:lang w:bidi="en-US"/>
        </w:rPr>
      </w:pPr>
      <w:r>
        <w:rPr>
          <w:sz w:val="22"/>
          <w:szCs w:val="22"/>
        </w:rPr>
        <w:lastRenderedPageBreak/>
        <w:tab/>
      </w:r>
      <w:r w:rsidR="000D0FA6" w:rsidRPr="008A5EA9">
        <w:rPr>
          <w:rFonts w:eastAsia="Arial"/>
          <w:noProof/>
          <w:sz w:val="22"/>
          <w:szCs w:val="22"/>
          <w:lang w:bidi="en-US"/>
        </w:rPr>
        <w:drawing>
          <wp:anchor distT="0" distB="0" distL="0" distR="0" simplePos="0" relativeHeight="251662336" behindDoc="0" locked="0" layoutInCell="1" allowOverlap="1" wp14:anchorId="442C2457" wp14:editId="6C7AE4EF">
            <wp:simplePos x="0" y="0"/>
            <wp:positionH relativeFrom="page">
              <wp:posOffset>914400</wp:posOffset>
            </wp:positionH>
            <wp:positionV relativeFrom="paragraph">
              <wp:posOffset>208915</wp:posOffset>
            </wp:positionV>
            <wp:extent cx="549910" cy="577850"/>
            <wp:effectExtent l="0" t="0" r="2540" b="0"/>
            <wp:wrapSquare wrapText="bothSides"/>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49910" cy="577850"/>
                    </a:xfrm>
                    <a:prstGeom prst="rect">
                      <a:avLst/>
                    </a:prstGeom>
                  </pic:spPr>
                </pic:pic>
              </a:graphicData>
            </a:graphic>
          </wp:anchor>
        </w:drawing>
      </w:r>
    </w:p>
    <w:p w14:paraId="69CC63B8" w14:textId="77777777" w:rsidR="000D0FA6" w:rsidRPr="000D0FA6" w:rsidRDefault="000D0FA6" w:rsidP="000D0FA6">
      <w:pPr>
        <w:adjustRightInd/>
        <w:spacing w:before="6"/>
        <w:rPr>
          <w:rFonts w:eastAsia="Arial"/>
          <w:b/>
          <w:sz w:val="23"/>
          <w:szCs w:val="18"/>
          <w:lang w:bidi="en-US"/>
        </w:rPr>
      </w:pPr>
    </w:p>
    <w:p w14:paraId="611A7151" w14:textId="77777777" w:rsidR="000D0FA6" w:rsidRPr="000D0FA6" w:rsidRDefault="000D0FA6" w:rsidP="000D0FA6">
      <w:pPr>
        <w:adjustRightInd/>
        <w:spacing w:before="6"/>
        <w:jc w:val="center"/>
        <w:rPr>
          <w:rFonts w:eastAsia="Arial"/>
          <w:b/>
          <w:szCs w:val="22"/>
          <w:lang w:bidi="en-US"/>
        </w:rPr>
      </w:pPr>
      <w:r w:rsidRPr="000D0FA6">
        <w:rPr>
          <w:rFonts w:eastAsia="Arial"/>
          <w:b/>
          <w:szCs w:val="22"/>
          <w:lang w:bidi="en-US"/>
        </w:rPr>
        <w:t>CERTIFICATION OF NON</w:t>
      </w:r>
      <w:r w:rsidRPr="000D0FA6">
        <w:rPr>
          <w:rFonts w:ascii="Cambria Math" w:eastAsia="Arial" w:hAnsi="Cambria Math"/>
          <w:b/>
          <w:szCs w:val="22"/>
          <w:lang w:bidi="en-US"/>
        </w:rPr>
        <w:t>‐</w:t>
      </w:r>
      <w:r w:rsidRPr="000D0FA6">
        <w:rPr>
          <w:rFonts w:eastAsia="Arial"/>
          <w:b/>
          <w:szCs w:val="22"/>
          <w:lang w:bidi="en-US"/>
        </w:rPr>
        <w:t>INVOLVEMENT IN PROHIBITED ACTIVITIES IN RUSSIA</w:t>
      </w:r>
    </w:p>
    <w:p w14:paraId="4E7A2AB5" w14:textId="77777777" w:rsidR="000D0FA6" w:rsidRPr="000D0FA6" w:rsidRDefault="000D0FA6" w:rsidP="000D0FA6">
      <w:pPr>
        <w:adjustRightInd/>
        <w:spacing w:before="6"/>
        <w:jc w:val="center"/>
        <w:rPr>
          <w:rFonts w:eastAsia="Arial"/>
          <w:b/>
          <w:szCs w:val="22"/>
          <w:lang w:bidi="en-US"/>
        </w:rPr>
      </w:pPr>
      <w:r w:rsidRPr="000D0FA6">
        <w:rPr>
          <w:rFonts w:eastAsia="Arial"/>
          <w:b/>
          <w:szCs w:val="22"/>
          <w:lang w:bidi="en-US"/>
        </w:rPr>
        <w:t>OR BELARUS PURSUANT TO P.L.2022, c.3</w:t>
      </w:r>
    </w:p>
    <w:p w14:paraId="3FC54C61" w14:textId="77777777" w:rsidR="000D0FA6" w:rsidRPr="000D0FA6" w:rsidRDefault="000D0FA6" w:rsidP="000D0FA6">
      <w:pPr>
        <w:adjustRightInd/>
        <w:spacing w:before="6"/>
        <w:jc w:val="center"/>
        <w:rPr>
          <w:rFonts w:eastAsia="Arial"/>
          <w:b/>
          <w:sz w:val="23"/>
          <w:szCs w:val="18"/>
          <w:lang w:bidi="en-US"/>
        </w:rPr>
      </w:pPr>
    </w:p>
    <w:p w14:paraId="0F0FEAED" w14:textId="141D6FC0" w:rsidR="000D0FA6" w:rsidRPr="000D0FA6" w:rsidRDefault="000D0FA6" w:rsidP="000D0FA6">
      <w:pPr>
        <w:tabs>
          <w:tab w:val="left" w:pos="4065"/>
          <w:tab w:val="left" w:pos="10910"/>
        </w:tabs>
        <w:adjustRightInd/>
        <w:spacing w:before="94"/>
        <w:ind w:left="227"/>
        <w:outlineLvl w:val="0"/>
        <w:rPr>
          <w:rFonts w:eastAsia="Arial"/>
          <w:b/>
          <w:bCs/>
          <w:sz w:val="18"/>
          <w:szCs w:val="18"/>
          <w:lang w:bidi="en-US"/>
        </w:rPr>
      </w:pPr>
      <w:r w:rsidRPr="000D0FA6">
        <w:rPr>
          <w:rFonts w:eastAsia="Arial"/>
          <w:b/>
          <w:bCs/>
          <w:sz w:val="18"/>
          <w:szCs w:val="18"/>
          <w:lang w:bidi="en-US"/>
        </w:rPr>
        <w:t>CONTRACT / BID SOLICITATION</w:t>
      </w:r>
      <w:r w:rsidRPr="000D0FA6">
        <w:rPr>
          <w:rFonts w:eastAsia="Arial"/>
          <w:b/>
          <w:bCs/>
          <w:spacing w:val="-12"/>
          <w:sz w:val="18"/>
          <w:szCs w:val="18"/>
          <w:lang w:bidi="en-US"/>
        </w:rPr>
        <w:t xml:space="preserve"> </w:t>
      </w:r>
      <w:r w:rsidRPr="000D0FA6">
        <w:rPr>
          <w:rFonts w:eastAsia="Arial"/>
          <w:b/>
          <w:bCs/>
          <w:sz w:val="18"/>
          <w:szCs w:val="18"/>
          <w:lang w:bidi="en-US"/>
        </w:rPr>
        <w:t>TITLE</w:t>
      </w:r>
      <w:r w:rsidRPr="000D0FA6">
        <w:rPr>
          <w:rFonts w:eastAsia="Arial"/>
          <w:b/>
          <w:bCs/>
          <w:sz w:val="18"/>
          <w:szCs w:val="18"/>
          <w:u w:val="single"/>
          <w:lang w:bidi="en-US"/>
        </w:rPr>
        <w:t>____________________________________________________________</w:t>
      </w:r>
    </w:p>
    <w:p w14:paraId="70B436B9" w14:textId="77777777" w:rsidR="000D0FA6" w:rsidRPr="000D0FA6" w:rsidRDefault="000D0FA6" w:rsidP="000D0FA6">
      <w:pPr>
        <w:adjustRightInd/>
        <w:spacing w:before="9"/>
        <w:rPr>
          <w:rFonts w:eastAsia="Arial"/>
          <w:b/>
          <w:sz w:val="10"/>
          <w:szCs w:val="18"/>
          <w:lang w:bidi="en-US"/>
        </w:rPr>
      </w:pPr>
    </w:p>
    <w:p w14:paraId="4CA452FD" w14:textId="3682D098" w:rsidR="000D0FA6" w:rsidRPr="000D0FA6" w:rsidRDefault="000D0FA6" w:rsidP="000D0FA6">
      <w:pPr>
        <w:tabs>
          <w:tab w:val="left" w:pos="4065"/>
          <w:tab w:val="left" w:pos="10910"/>
        </w:tabs>
        <w:adjustRightInd/>
        <w:spacing w:before="94"/>
        <w:ind w:left="227"/>
        <w:rPr>
          <w:rFonts w:eastAsia="Arial"/>
          <w:b/>
          <w:sz w:val="18"/>
          <w:szCs w:val="22"/>
          <w:lang w:bidi="en-US"/>
        </w:rPr>
      </w:pPr>
      <w:r w:rsidRPr="000D0FA6">
        <w:rPr>
          <w:rFonts w:eastAsia="Arial"/>
          <w:b/>
          <w:sz w:val="18"/>
          <w:szCs w:val="22"/>
          <w:lang w:bidi="en-US"/>
        </w:rPr>
        <w:t>CONTRACT / BID SOLICITATION</w:t>
      </w:r>
      <w:r w:rsidRPr="000D0FA6">
        <w:rPr>
          <w:rFonts w:eastAsia="Arial"/>
          <w:b/>
          <w:spacing w:val="-13"/>
          <w:sz w:val="18"/>
          <w:szCs w:val="22"/>
          <w:lang w:bidi="en-US"/>
        </w:rPr>
        <w:t xml:space="preserve"> </w:t>
      </w:r>
      <w:r w:rsidRPr="000D0FA6">
        <w:rPr>
          <w:rFonts w:eastAsia="Arial"/>
          <w:b/>
          <w:sz w:val="18"/>
          <w:szCs w:val="22"/>
          <w:lang w:bidi="en-US"/>
        </w:rPr>
        <w:t>No.</w:t>
      </w:r>
      <w:r w:rsidRPr="000D0FA6">
        <w:rPr>
          <w:rFonts w:eastAsia="Arial"/>
          <w:b/>
          <w:sz w:val="18"/>
          <w:szCs w:val="22"/>
          <w:u w:val="single"/>
          <w:lang w:bidi="en-US"/>
        </w:rPr>
        <w:t xml:space="preserve"> _N/A___</w:t>
      </w:r>
    </w:p>
    <w:p w14:paraId="57109072" w14:textId="77777777" w:rsidR="000D0FA6" w:rsidRPr="000D0FA6" w:rsidRDefault="000D0FA6" w:rsidP="000D0FA6">
      <w:pPr>
        <w:adjustRightInd/>
        <w:rPr>
          <w:rFonts w:eastAsia="Arial"/>
          <w:b/>
          <w:szCs w:val="18"/>
          <w:lang w:bidi="en-US"/>
        </w:rPr>
      </w:pPr>
    </w:p>
    <w:p w14:paraId="31824BC4" w14:textId="77777777" w:rsidR="000D0FA6" w:rsidRPr="000D0FA6" w:rsidRDefault="000D0FA6" w:rsidP="000D0FA6">
      <w:pPr>
        <w:adjustRightInd/>
        <w:spacing w:before="4"/>
        <w:rPr>
          <w:rFonts w:eastAsia="Arial"/>
          <w:b/>
          <w:sz w:val="17"/>
          <w:szCs w:val="18"/>
          <w:lang w:bidi="en-US"/>
        </w:rPr>
      </w:pPr>
    </w:p>
    <w:tbl>
      <w:tblPr>
        <w:tblW w:w="10597" w:type="dxa"/>
        <w:tblInd w:w="-608" w:type="dxa"/>
        <w:tblLayout w:type="fixed"/>
        <w:tblCellMar>
          <w:left w:w="0" w:type="dxa"/>
          <w:right w:w="0" w:type="dxa"/>
        </w:tblCellMar>
        <w:tblLook w:val="01E0" w:firstRow="1" w:lastRow="1" w:firstColumn="1" w:lastColumn="1" w:noHBand="0" w:noVBand="0"/>
      </w:tblPr>
      <w:tblGrid>
        <w:gridCol w:w="10597"/>
      </w:tblGrid>
      <w:tr w:rsidR="000D0FA6" w:rsidRPr="000D0FA6" w14:paraId="443947A6" w14:textId="77777777" w:rsidTr="000D0FA6">
        <w:trPr>
          <w:trHeight w:val="309"/>
        </w:trPr>
        <w:tc>
          <w:tcPr>
            <w:tcW w:w="10597" w:type="dxa"/>
          </w:tcPr>
          <w:p w14:paraId="6EA17CAF" w14:textId="77777777" w:rsidR="000D0FA6" w:rsidRPr="000D0FA6" w:rsidRDefault="000D0FA6" w:rsidP="000D0FA6">
            <w:pPr>
              <w:adjustRightInd/>
              <w:spacing w:line="201" w:lineRule="exact"/>
              <w:ind w:left="3840" w:right="3876"/>
              <w:jc w:val="center"/>
              <w:rPr>
                <w:rFonts w:eastAsia="Arial"/>
                <w:b/>
                <w:sz w:val="18"/>
                <w:szCs w:val="22"/>
                <w:lang w:bidi="en-US"/>
              </w:rPr>
            </w:pPr>
            <w:r w:rsidRPr="000D0FA6">
              <w:rPr>
                <w:rFonts w:eastAsia="Arial"/>
                <w:b/>
                <w:sz w:val="18"/>
                <w:szCs w:val="22"/>
                <w:u w:val="single"/>
                <w:lang w:bidi="en-US"/>
              </w:rPr>
              <w:t>CHECK THE APPROPRIATE BOX</w:t>
            </w:r>
          </w:p>
        </w:tc>
      </w:tr>
      <w:tr w:rsidR="000D0FA6" w:rsidRPr="000D0FA6" w14:paraId="483E5F63" w14:textId="77777777" w:rsidTr="000D0FA6">
        <w:trPr>
          <w:trHeight w:val="1212"/>
        </w:trPr>
        <w:tc>
          <w:tcPr>
            <w:tcW w:w="10597" w:type="dxa"/>
          </w:tcPr>
          <w:p w14:paraId="647E91BB" w14:textId="77777777" w:rsidR="000D0FA6" w:rsidRPr="000D0FA6" w:rsidRDefault="000D0FA6" w:rsidP="000D0FA6">
            <w:pPr>
              <w:adjustRightInd/>
              <w:spacing w:before="104" w:line="237" w:lineRule="auto"/>
              <w:ind w:left="893" w:right="25"/>
              <w:jc w:val="both"/>
              <w:rPr>
                <w:rFonts w:eastAsia="Arial"/>
                <w:sz w:val="18"/>
                <w:szCs w:val="22"/>
                <w:lang w:bidi="en-US"/>
              </w:rPr>
            </w:pPr>
            <w:r w:rsidRPr="000D0FA6">
              <w:rPr>
                <w:rFonts w:eastAsia="Arial"/>
                <w:sz w:val="18"/>
                <w:szCs w:val="22"/>
                <w:lang w:bidi="en-US"/>
              </w:rPr>
              <w:t>I, the undersigned, am authorized by the person or entity seeking to enter into or renew the contract identified above, to certify</w:t>
            </w:r>
            <w:r w:rsidRPr="000D0FA6">
              <w:rPr>
                <w:rFonts w:eastAsia="Arial"/>
                <w:spacing w:val="-16"/>
                <w:sz w:val="18"/>
                <w:szCs w:val="22"/>
                <w:lang w:bidi="en-US"/>
              </w:rPr>
              <w:t xml:space="preserve"> </w:t>
            </w:r>
            <w:r w:rsidRPr="000D0FA6">
              <w:rPr>
                <w:rFonts w:eastAsia="Arial"/>
                <w:sz w:val="18"/>
                <w:szCs w:val="22"/>
                <w:lang w:bidi="en-US"/>
              </w:rPr>
              <w:t>that</w:t>
            </w:r>
            <w:r w:rsidRPr="000D0FA6">
              <w:rPr>
                <w:rFonts w:eastAsia="Arial"/>
                <w:spacing w:val="-14"/>
                <w:sz w:val="18"/>
                <w:szCs w:val="22"/>
                <w:lang w:bidi="en-US"/>
              </w:rPr>
              <w:t xml:space="preserve"> </w:t>
            </w:r>
            <w:r w:rsidRPr="000D0FA6">
              <w:rPr>
                <w:rFonts w:eastAsia="Arial"/>
                <w:sz w:val="18"/>
                <w:szCs w:val="22"/>
                <w:lang w:bidi="en-US"/>
              </w:rPr>
              <w:t>the</w:t>
            </w:r>
            <w:r w:rsidRPr="000D0FA6">
              <w:rPr>
                <w:rFonts w:eastAsia="Arial"/>
                <w:spacing w:val="-13"/>
                <w:sz w:val="18"/>
                <w:szCs w:val="22"/>
                <w:lang w:bidi="en-US"/>
              </w:rPr>
              <w:t xml:space="preserve"> </w:t>
            </w:r>
            <w:r w:rsidRPr="000D0FA6">
              <w:rPr>
                <w:rFonts w:eastAsia="Arial"/>
                <w:sz w:val="18"/>
                <w:szCs w:val="22"/>
                <w:lang w:bidi="en-US"/>
              </w:rPr>
              <w:t>Vendor/Bidder</w:t>
            </w:r>
            <w:r w:rsidRPr="000D0FA6">
              <w:rPr>
                <w:rFonts w:eastAsia="Arial"/>
                <w:spacing w:val="-14"/>
                <w:sz w:val="18"/>
                <w:szCs w:val="22"/>
                <w:lang w:bidi="en-US"/>
              </w:rPr>
              <w:t xml:space="preserve"> </w:t>
            </w:r>
            <w:r w:rsidRPr="000D0FA6">
              <w:rPr>
                <w:rFonts w:eastAsia="Arial"/>
                <w:sz w:val="18"/>
                <w:szCs w:val="22"/>
                <w:lang w:bidi="en-US"/>
              </w:rPr>
              <w:t>is</w:t>
            </w:r>
            <w:r w:rsidRPr="000D0FA6">
              <w:rPr>
                <w:rFonts w:eastAsia="Arial"/>
                <w:spacing w:val="-14"/>
                <w:sz w:val="18"/>
                <w:szCs w:val="22"/>
                <w:lang w:bidi="en-US"/>
              </w:rPr>
              <w:t xml:space="preserve"> </w:t>
            </w:r>
            <w:r w:rsidRPr="000D0FA6">
              <w:rPr>
                <w:rFonts w:eastAsia="Arial"/>
                <w:sz w:val="18"/>
                <w:szCs w:val="22"/>
                <w:lang w:bidi="en-US"/>
              </w:rPr>
              <w:t>not</w:t>
            </w:r>
            <w:r w:rsidRPr="000D0FA6">
              <w:rPr>
                <w:rFonts w:eastAsia="Arial"/>
                <w:spacing w:val="-14"/>
                <w:sz w:val="18"/>
                <w:szCs w:val="22"/>
                <w:lang w:bidi="en-US"/>
              </w:rPr>
              <w:t xml:space="preserve"> </w:t>
            </w:r>
            <w:r w:rsidRPr="000D0FA6">
              <w:rPr>
                <w:rFonts w:eastAsia="Arial"/>
                <w:sz w:val="18"/>
                <w:szCs w:val="22"/>
                <w:lang w:bidi="en-US"/>
              </w:rPr>
              <w:t>engaged</w:t>
            </w:r>
            <w:r w:rsidRPr="000D0FA6">
              <w:rPr>
                <w:rFonts w:eastAsia="Arial"/>
                <w:spacing w:val="-16"/>
                <w:sz w:val="18"/>
                <w:szCs w:val="22"/>
                <w:lang w:bidi="en-US"/>
              </w:rPr>
              <w:t xml:space="preserve"> </w:t>
            </w:r>
            <w:r w:rsidRPr="000D0FA6">
              <w:rPr>
                <w:rFonts w:eastAsia="Arial"/>
                <w:sz w:val="18"/>
                <w:szCs w:val="22"/>
                <w:lang w:bidi="en-US"/>
              </w:rPr>
              <w:t>in</w:t>
            </w:r>
            <w:r w:rsidRPr="000D0FA6">
              <w:rPr>
                <w:rFonts w:eastAsia="Arial"/>
                <w:spacing w:val="-13"/>
                <w:sz w:val="18"/>
                <w:szCs w:val="22"/>
                <w:lang w:bidi="en-US"/>
              </w:rPr>
              <w:t xml:space="preserve"> </w:t>
            </w:r>
            <w:r w:rsidRPr="000D0FA6">
              <w:rPr>
                <w:rFonts w:eastAsia="Arial"/>
                <w:sz w:val="18"/>
                <w:szCs w:val="22"/>
                <w:lang w:bidi="en-US"/>
              </w:rPr>
              <w:t>prohibited</w:t>
            </w:r>
            <w:r w:rsidRPr="000D0FA6">
              <w:rPr>
                <w:rFonts w:eastAsia="Arial"/>
                <w:spacing w:val="-16"/>
                <w:sz w:val="18"/>
                <w:szCs w:val="22"/>
                <w:lang w:bidi="en-US"/>
              </w:rPr>
              <w:t xml:space="preserve"> </w:t>
            </w:r>
            <w:r w:rsidRPr="000D0FA6">
              <w:rPr>
                <w:rFonts w:eastAsia="Arial"/>
                <w:sz w:val="18"/>
                <w:szCs w:val="22"/>
                <w:lang w:bidi="en-US"/>
              </w:rPr>
              <w:t>activities</w:t>
            </w:r>
            <w:r w:rsidRPr="000D0FA6">
              <w:rPr>
                <w:rFonts w:eastAsia="Arial"/>
                <w:spacing w:val="-14"/>
                <w:sz w:val="18"/>
                <w:szCs w:val="22"/>
                <w:lang w:bidi="en-US"/>
              </w:rPr>
              <w:t xml:space="preserve"> </w:t>
            </w:r>
            <w:r w:rsidRPr="000D0FA6">
              <w:rPr>
                <w:rFonts w:eastAsia="Arial"/>
                <w:sz w:val="18"/>
                <w:szCs w:val="22"/>
                <w:lang w:bidi="en-US"/>
              </w:rPr>
              <w:t>in</w:t>
            </w:r>
            <w:r w:rsidRPr="000D0FA6">
              <w:rPr>
                <w:rFonts w:eastAsia="Arial"/>
                <w:spacing w:val="-13"/>
                <w:sz w:val="18"/>
                <w:szCs w:val="22"/>
                <w:lang w:bidi="en-US"/>
              </w:rPr>
              <w:t xml:space="preserve"> </w:t>
            </w:r>
            <w:r w:rsidRPr="000D0FA6">
              <w:rPr>
                <w:rFonts w:eastAsia="Arial"/>
                <w:sz w:val="18"/>
                <w:szCs w:val="22"/>
                <w:lang w:bidi="en-US"/>
              </w:rPr>
              <w:t>Russia</w:t>
            </w:r>
            <w:r w:rsidRPr="000D0FA6">
              <w:rPr>
                <w:rFonts w:eastAsia="Arial"/>
                <w:spacing w:val="-16"/>
                <w:sz w:val="18"/>
                <w:szCs w:val="22"/>
                <w:lang w:bidi="en-US"/>
              </w:rPr>
              <w:t xml:space="preserve"> </w:t>
            </w:r>
            <w:r w:rsidRPr="000D0FA6">
              <w:rPr>
                <w:rFonts w:eastAsia="Arial"/>
                <w:sz w:val="18"/>
                <w:szCs w:val="22"/>
                <w:lang w:bidi="en-US"/>
              </w:rPr>
              <w:t>or</w:t>
            </w:r>
            <w:r w:rsidRPr="000D0FA6">
              <w:rPr>
                <w:rFonts w:eastAsia="Arial"/>
                <w:spacing w:val="-14"/>
                <w:sz w:val="18"/>
                <w:szCs w:val="22"/>
                <w:lang w:bidi="en-US"/>
              </w:rPr>
              <w:t xml:space="preserve"> </w:t>
            </w:r>
            <w:r w:rsidRPr="000D0FA6">
              <w:rPr>
                <w:rFonts w:eastAsia="Arial"/>
                <w:sz w:val="18"/>
                <w:szCs w:val="22"/>
                <w:lang w:bidi="en-US"/>
              </w:rPr>
              <w:t>Belarus</w:t>
            </w:r>
            <w:r w:rsidRPr="000D0FA6">
              <w:rPr>
                <w:rFonts w:eastAsia="Arial"/>
                <w:spacing w:val="-15"/>
                <w:sz w:val="18"/>
                <w:szCs w:val="22"/>
                <w:lang w:bidi="en-US"/>
              </w:rPr>
              <w:t xml:space="preserve"> </w:t>
            </w:r>
            <w:r w:rsidRPr="000D0FA6">
              <w:rPr>
                <w:rFonts w:eastAsia="Arial"/>
                <w:sz w:val="18"/>
                <w:szCs w:val="22"/>
                <w:lang w:bidi="en-US"/>
              </w:rPr>
              <w:t>as</w:t>
            </w:r>
            <w:r w:rsidRPr="000D0FA6">
              <w:rPr>
                <w:rFonts w:eastAsia="Arial"/>
                <w:spacing w:val="-16"/>
                <w:sz w:val="18"/>
                <w:szCs w:val="22"/>
                <w:lang w:bidi="en-US"/>
              </w:rPr>
              <w:t xml:space="preserve"> </w:t>
            </w:r>
            <w:r w:rsidRPr="000D0FA6">
              <w:rPr>
                <w:rFonts w:eastAsia="Arial"/>
                <w:sz w:val="18"/>
                <w:szCs w:val="22"/>
                <w:lang w:bidi="en-US"/>
              </w:rPr>
              <w:t>such</w:t>
            </w:r>
            <w:r w:rsidRPr="000D0FA6">
              <w:rPr>
                <w:rFonts w:eastAsia="Arial"/>
                <w:spacing w:val="-13"/>
                <w:sz w:val="18"/>
                <w:szCs w:val="22"/>
                <w:lang w:bidi="en-US"/>
              </w:rPr>
              <w:t xml:space="preserve"> </w:t>
            </w:r>
            <w:r w:rsidRPr="000D0FA6">
              <w:rPr>
                <w:rFonts w:eastAsia="Arial"/>
                <w:sz w:val="18"/>
                <w:szCs w:val="22"/>
                <w:lang w:bidi="en-US"/>
              </w:rPr>
              <w:t>term</w:t>
            </w:r>
            <w:r w:rsidRPr="000D0FA6">
              <w:rPr>
                <w:rFonts w:eastAsia="Arial"/>
                <w:spacing w:val="-13"/>
                <w:sz w:val="18"/>
                <w:szCs w:val="22"/>
                <w:lang w:bidi="en-US"/>
              </w:rPr>
              <w:t xml:space="preserve"> </w:t>
            </w:r>
            <w:r w:rsidRPr="000D0FA6">
              <w:rPr>
                <w:rFonts w:eastAsia="Arial"/>
                <w:sz w:val="18"/>
                <w:szCs w:val="22"/>
                <w:lang w:bidi="en-US"/>
              </w:rPr>
              <w:t>is</w:t>
            </w:r>
            <w:r w:rsidRPr="000D0FA6">
              <w:rPr>
                <w:rFonts w:eastAsia="Arial"/>
                <w:spacing w:val="-13"/>
                <w:sz w:val="18"/>
                <w:szCs w:val="22"/>
                <w:lang w:bidi="en-US"/>
              </w:rPr>
              <w:t xml:space="preserve"> </w:t>
            </w:r>
            <w:r w:rsidRPr="000D0FA6">
              <w:rPr>
                <w:rFonts w:eastAsia="Arial"/>
                <w:sz w:val="18"/>
                <w:szCs w:val="22"/>
                <w:lang w:bidi="en-US"/>
              </w:rPr>
              <w:t>defined</w:t>
            </w:r>
            <w:r w:rsidRPr="000D0FA6">
              <w:rPr>
                <w:rFonts w:eastAsia="Arial"/>
                <w:spacing w:val="-14"/>
                <w:sz w:val="18"/>
                <w:szCs w:val="22"/>
                <w:lang w:bidi="en-US"/>
              </w:rPr>
              <w:t xml:space="preserve"> </w:t>
            </w:r>
            <w:r w:rsidRPr="000D0FA6">
              <w:rPr>
                <w:rFonts w:eastAsia="Arial"/>
                <w:sz w:val="18"/>
                <w:szCs w:val="22"/>
                <w:lang w:bidi="en-US"/>
              </w:rPr>
              <w:t>in</w:t>
            </w:r>
            <w:r w:rsidRPr="000D0FA6">
              <w:rPr>
                <w:rFonts w:eastAsia="Arial"/>
                <w:spacing w:val="-13"/>
                <w:sz w:val="18"/>
                <w:szCs w:val="22"/>
                <w:lang w:bidi="en-US"/>
              </w:rPr>
              <w:t xml:space="preserve"> </w:t>
            </w:r>
            <w:hyperlink r:id="rId8">
              <w:r w:rsidRPr="000D0FA6">
                <w:rPr>
                  <w:rFonts w:eastAsia="Arial"/>
                  <w:color w:val="0562C1"/>
                  <w:sz w:val="18"/>
                  <w:szCs w:val="22"/>
                  <w:u w:val="single" w:color="0562C1"/>
                  <w:lang w:bidi="en-US"/>
                </w:rPr>
                <w:t>P.L.2022,</w:t>
              </w:r>
            </w:hyperlink>
            <w:r w:rsidRPr="000D0FA6">
              <w:rPr>
                <w:rFonts w:eastAsia="Arial"/>
                <w:color w:val="0562C1"/>
                <w:sz w:val="18"/>
                <w:szCs w:val="22"/>
                <w:lang w:bidi="en-US"/>
              </w:rPr>
              <w:t xml:space="preserve"> </w:t>
            </w:r>
            <w:hyperlink r:id="rId9">
              <w:r w:rsidRPr="000D0FA6">
                <w:rPr>
                  <w:rFonts w:eastAsia="Arial"/>
                  <w:color w:val="0562C1"/>
                  <w:sz w:val="18"/>
                  <w:szCs w:val="22"/>
                  <w:u w:val="single" w:color="0562C1"/>
                  <w:lang w:bidi="en-US"/>
                </w:rPr>
                <w:t>c.3</w:t>
              </w:r>
              <w:r w:rsidRPr="000D0FA6">
                <w:rPr>
                  <w:rFonts w:eastAsia="Arial"/>
                  <w:sz w:val="18"/>
                  <w:szCs w:val="22"/>
                  <w:lang w:bidi="en-US"/>
                </w:rPr>
                <w:t>,</w:t>
              </w:r>
            </w:hyperlink>
            <w:hyperlink w:anchor="_bookmark0" w:history="1">
              <w:r w:rsidRPr="000D0FA6">
                <w:rPr>
                  <w:rFonts w:eastAsia="Arial"/>
                  <w:position w:val="6"/>
                  <w:sz w:val="12"/>
                  <w:szCs w:val="22"/>
                  <w:lang w:bidi="en-US"/>
                </w:rPr>
                <w:t>1</w:t>
              </w:r>
            </w:hyperlink>
            <w:r w:rsidRPr="000D0FA6">
              <w:rPr>
                <w:rFonts w:eastAsia="Arial"/>
                <w:position w:val="6"/>
                <w:sz w:val="12"/>
                <w:szCs w:val="22"/>
                <w:lang w:bidi="en-US"/>
              </w:rPr>
              <w:t xml:space="preserve"> </w:t>
            </w:r>
            <w:r w:rsidRPr="000D0FA6">
              <w:rPr>
                <w:rFonts w:eastAsia="Arial"/>
                <w:sz w:val="18"/>
                <w:szCs w:val="22"/>
                <w:lang w:bidi="en-US"/>
              </w:rPr>
              <w:t>section 1.e, except as permitted by federal</w:t>
            </w:r>
            <w:r w:rsidRPr="000D0FA6">
              <w:rPr>
                <w:rFonts w:eastAsia="Arial"/>
                <w:spacing w:val="-19"/>
                <w:sz w:val="18"/>
                <w:szCs w:val="22"/>
                <w:lang w:bidi="en-US"/>
              </w:rPr>
              <w:t xml:space="preserve"> </w:t>
            </w:r>
            <w:r w:rsidRPr="000D0FA6">
              <w:rPr>
                <w:rFonts w:eastAsia="Arial"/>
                <w:sz w:val="18"/>
                <w:szCs w:val="22"/>
                <w:lang w:bidi="en-US"/>
              </w:rPr>
              <w:t>law.</w:t>
            </w:r>
          </w:p>
          <w:p w14:paraId="66A99862" w14:textId="77777777" w:rsidR="000D0FA6" w:rsidRPr="000D0FA6" w:rsidRDefault="000D0FA6" w:rsidP="000D0FA6">
            <w:pPr>
              <w:adjustRightInd/>
              <w:rPr>
                <w:rFonts w:eastAsia="Arial"/>
                <w:b/>
                <w:sz w:val="18"/>
                <w:szCs w:val="22"/>
                <w:lang w:bidi="en-US"/>
              </w:rPr>
            </w:pPr>
          </w:p>
          <w:p w14:paraId="1347E58F" w14:textId="77777777" w:rsidR="000D0FA6" w:rsidRPr="000D0FA6" w:rsidRDefault="000D0FA6" w:rsidP="000D0FA6">
            <w:pPr>
              <w:adjustRightInd/>
              <w:spacing w:before="1"/>
              <w:ind w:left="893"/>
              <w:jc w:val="both"/>
              <w:rPr>
                <w:rFonts w:eastAsia="Arial"/>
                <w:sz w:val="18"/>
                <w:szCs w:val="22"/>
                <w:lang w:bidi="en-US"/>
              </w:rPr>
            </w:pPr>
            <w:r w:rsidRPr="000D0FA6">
              <w:rPr>
                <w:rFonts w:eastAsia="Arial"/>
                <w:sz w:val="18"/>
                <w:szCs w:val="22"/>
                <w:lang w:bidi="en-US"/>
              </w:rPr>
              <w:t xml:space="preserve">I understand that if this statement is willfully false, I may be subject to penalty, as set forth in P.L.2022, c.3, section </w:t>
            </w:r>
            <w:proofErr w:type="gramStart"/>
            <w:r w:rsidRPr="000D0FA6">
              <w:rPr>
                <w:rFonts w:eastAsia="Arial"/>
                <w:sz w:val="18"/>
                <w:szCs w:val="22"/>
                <w:lang w:bidi="en-US"/>
              </w:rPr>
              <w:t>1.d.</w:t>
            </w:r>
            <w:proofErr w:type="gramEnd"/>
          </w:p>
        </w:tc>
      </w:tr>
      <w:tr w:rsidR="000D0FA6" w:rsidRPr="000D0FA6" w14:paraId="37864C8B" w14:textId="77777777" w:rsidTr="000D0FA6">
        <w:trPr>
          <w:trHeight w:val="351"/>
        </w:trPr>
        <w:tc>
          <w:tcPr>
            <w:tcW w:w="10597" w:type="dxa"/>
          </w:tcPr>
          <w:p w14:paraId="1BDE3AE6" w14:textId="77777777" w:rsidR="000D0FA6" w:rsidRPr="000D0FA6" w:rsidRDefault="000D0FA6" w:rsidP="000D0FA6">
            <w:pPr>
              <w:adjustRightInd/>
              <w:spacing w:before="68"/>
              <w:ind w:left="200"/>
              <w:rPr>
                <w:rFonts w:eastAsia="Arial"/>
                <w:b/>
                <w:i/>
                <w:sz w:val="18"/>
                <w:szCs w:val="22"/>
                <w:lang w:bidi="en-US"/>
              </w:rPr>
            </w:pPr>
            <w:r w:rsidRPr="000D0FA6">
              <w:rPr>
                <w:rFonts w:eastAsia="Arial"/>
                <w:b/>
                <w:i/>
                <w:color w:val="FF0000"/>
                <w:sz w:val="18"/>
                <w:szCs w:val="22"/>
                <w:lang w:bidi="en-US"/>
              </w:rPr>
              <w:t>OR</w:t>
            </w:r>
          </w:p>
        </w:tc>
      </w:tr>
      <w:tr w:rsidR="000D0FA6" w:rsidRPr="000D0FA6" w14:paraId="38887F9D" w14:textId="77777777" w:rsidTr="000D0FA6">
        <w:trPr>
          <w:trHeight w:val="1622"/>
        </w:trPr>
        <w:tc>
          <w:tcPr>
            <w:tcW w:w="10597" w:type="dxa"/>
          </w:tcPr>
          <w:p w14:paraId="363332CF" w14:textId="77777777" w:rsidR="000D0FA6" w:rsidRPr="000D0FA6" w:rsidRDefault="000D0FA6" w:rsidP="000D0FA6">
            <w:pPr>
              <w:adjustRightInd/>
              <w:spacing w:before="70"/>
              <w:ind w:left="893" w:right="23"/>
              <w:jc w:val="both"/>
              <w:rPr>
                <w:rFonts w:eastAsia="Arial"/>
                <w:sz w:val="18"/>
                <w:szCs w:val="22"/>
                <w:lang w:bidi="en-US"/>
              </w:rPr>
            </w:pPr>
            <w:r w:rsidRPr="000D0FA6">
              <w:rPr>
                <w:rFonts w:eastAsia="Arial"/>
                <w:sz w:val="18"/>
                <w:szCs w:val="22"/>
                <w:lang w:bidi="en-US"/>
              </w:rPr>
              <w:t>I, the undersigned am unable to certify above because the person or entity seeking to enter into or renew the contract identified above, or one of its parents, subsidiaries, or affiliates may have engaged in prohibited activities in Russia or Belarus. A detailed, accurate and precise description of the activities is provided below.</w:t>
            </w:r>
          </w:p>
          <w:p w14:paraId="6530FF85" w14:textId="77777777" w:rsidR="000D0FA6" w:rsidRPr="000D0FA6" w:rsidRDefault="000D0FA6" w:rsidP="000D0FA6">
            <w:pPr>
              <w:adjustRightInd/>
              <w:rPr>
                <w:rFonts w:eastAsia="Arial"/>
                <w:b/>
                <w:sz w:val="18"/>
                <w:szCs w:val="22"/>
                <w:lang w:bidi="en-US"/>
              </w:rPr>
            </w:pPr>
          </w:p>
          <w:p w14:paraId="23C786BB" w14:textId="77777777" w:rsidR="000D0FA6" w:rsidRPr="000D0FA6" w:rsidRDefault="000D0FA6" w:rsidP="000D0FA6">
            <w:pPr>
              <w:adjustRightInd/>
              <w:ind w:left="893" w:right="25"/>
              <w:jc w:val="both"/>
              <w:rPr>
                <w:rFonts w:eastAsia="Arial"/>
                <w:sz w:val="18"/>
                <w:szCs w:val="22"/>
                <w:lang w:bidi="en-US"/>
              </w:rPr>
            </w:pPr>
            <w:r w:rsidRPr="000D0FA6">
              <w:rPr>
                <w:rFonts w:eastAsia="Arial"/>
                <w:sz w:val="18"/>
                <w:szCs w:val="22"/>
                <w:lang w:bidi="en-US"/>
              </w:rPr>
              <w:t>Failure</w:t>
            </w:r>
            <w:r w:rsidRPr="000D0FA6">
              <w:rPr>
                <w:rFonts w:eastAsia="Arial"/>
                <w:spacing w:val="-6"/>
                <w:sz w:val="18"/>
                <w:szCs w:val="22"/>
                <w:lang w:bidi="en-US"/>
              </w:rPr>
              <w:t xml:space="preserve"> </w:t>
            </w:r>
            <w:r w:rsidRPr="000D0FA6">
              <w:rPr>
                <w:rFonts w:eastAsia="Arial"/>
                <w:sz w:val="18"/>
                <w:szCs w:val="22"/>
                <w:lang w:bidi="en-US"/>
              </w:rPr>
              <w:t>to</w:t>
            </w:r>
            <w:r w:rsidRPr="000D0FA6">
              <w:rPr>
                <w:rFonts w:eastAsia="Arial"/>
                <w:spacing w:val="-7"/>
                <w:sz w:val="18"/>
                <w:szCs w:val="22"/>
                <w:lang w:bidi="en-US"/>
              </w:rPr>
              <w:t xml:space="preserve"> </w:t>
            </w:r>
            <w:r w:rsidRPr="000D0FA6">
              <w:rPr>
                <w:rFonts w:eastAsia="Arial"/>
                <w:sz w:val="18"/>
                <w:szCs w:val="22"/>
                <w:lang w:bidi="en-US"/>
              </w:rPr>
              <w:t>provide</w:t>
            </w:r>
            <w:r w:rsidRPr="000D0FA6">
              <w:rPr>
                <w:rFonts w:eastAsia="Arial"/>
                <w:spacing w:val="-6"/>
                <w:sz w:val="18"/>
                <w:szCs w:val="22"/>
                <w:lang w:bidi="en-US"/>
              </w:rPr>
              <w:t xml:space="preserve"> </w:t>
            </w:r>
            <w:r w:rsidRPr="000D0FA6">
              <w:rPr>
                <w:rFonts w:eastAsia="Arial"/>
                <w:sz w:val="18"/>
                <w:szCs w:val="22"/>
                <w:lang w:bidi="en-US"/>
              </w:rPr>
              <w:t>such</w:t>
            </w:r>
            <w:r w:rsidRPr="000D0FA6">
              <w:rPr>
                <w:rFonts w:eastAsia="Arial"/>
                <w:spacing w:val="-7"/>
                <w:sz w:val="18"/>
                <w:szCs w:val="22"/>
                <w:lang w:bidi="en-US"/>
              </w:rPr>
              <w:t xml:space="preserve"> </w:t>
            </w:r>
            <w:r w:rsidRPr="000D0FA6">
              <w:rPr>
                <w:rFonts w:eastAsia="Arial"/>
                <w:sz w:val="18"/>
                <w:szCs w:val="22"/>
                <w:lang w:bidi="en-US"/>
              </w:rPr>
              <w:t>description</w:t>
            </w:r>
            <w:r w:rsidRPr="000D0FA6">
              <w:rPr>
                <w:rFonts w:eastAsia="Arial"/>
                <w:spacing w:val="-6"/>
                <w:sz w:val="18"/>
                <w:szCs w:val="22"/>
                <w:lang w:bidi="en-US"/>
              </w:rPr>
              <w:t xml:space="preserve"> </w:t>
            </w:r>
            <w:r w:rsidRPr="000D0FA6">
              <w:rPr>
                <w:rFonts w:eastAsia="Arial"/>
                <w:sz w:val="18"/>
                <w:szCs w:val="22"/>
                <w:lang w:bidi="en-US"/>
              </w:rPr>
              <w:t>will</w:t>
            </w:r>
            <w:r w:rsidRPr="000D0FA6">
              <w:rPr>
                <w:rFonts w:eastAsia="Arial"/>
                <w:spacing w:val="-5"/>
                <w:sz w:val="18"/>
                <w:szCs w:val="22"/>
                <w:lang w:bidi="en-US"/>
              </w:rPr>
              <w:t xml:space="preserve"> </w:t>
            </w:r>
            <w:r w:rsidRPr="000D0FA6">
              <w:rPr>
                <w:rFonts w:eastAsia="Arial"/>
                <w:sz w:val="18"/>
                <w:szCs w:val="22"/>
                <w:lang w:bidi="en-US"/>
              </w:rPr>
              <w:t>result</w:t>
            </w:r>
            <w:r w:rsidRPr="000D0FA6">
              <w:rPr>
                <w:rFonts w:eastAsia="Arial"/>
                <w:spacing w:val="-8"/>
                <w:sz w:val="18"/>
                <w:szCs w:val="22"/>
                <w:lang w:bidi="en-US"/>
              </w:rPr>
              <w:t xml:space="preserve"> </w:t>
            </w:r>
            <w:r w:rsidRPr="000D0FA6">
              <w:rPr>
                <w:rFonts w:eastAsia="Arial"/>
                <w:sz w:val="18"/>
                <w:szCs w:val="22"/>
                <w:lang w:bidi="en-US"/>
              </w:rPr>
              <w:t>in</w:t>
            </w:r>
            <w:r w:rsidRPr="000D0FA6">
              <w:rPr>
                <w:rFonts w:eastAsia="Arial"/>
                <w:spacing w:val="-5"/>
                <w:sz w:val="18"/>
                <w:szCs w:val="22"/>
                <w:lang w:bidi="en-US"/>
              </w:rPr>
              <w:t xml:space="preserve"> </w:t>
            </w:r>
            <w:r w:rsidRPr="000D0FA6">
              <w:rPr>
                <w:rFonts w:eastAsia="Arial"/>
                <w:sz w:val="18"/>
                <w:szCs w:val="22"/>
                <w:lang w:bidi="en-US"/>
              </w:rPr>
              <w:t>the</w:t>
            </w:r>
            <w:r w:rsidRPr="000D0FA6">
              <w:rPr>
                <w:rFonts w:eastAsia="Arial"/>
                <w:spacing w:val="-6"/>
                <w:sz w:val="18"/>
                <w:szCs w:val="22"/>
                <w:lang w:bidi="en-US"/>
              </w:rPr>
              <w:t xml:space="preserve"> </w:t>
            </w:r>
            <w:r w:rsidRPr="000D0FA6">
              <w:rPr>
                <w:rFonts w:eastAsia="Arial"/>
                <w:sz w:val="18"/>
                <w:szCs w:val="22"/>
                <w:lang w:bidi="en-US"/>
              </w:rPr>
              <w:t>Quote</w:t>
            </w:r>
            <w:r w:rsidRPr="000D0FA6">
              <w:rPr>
                <w:rFonts w:eastAsia="Arial"/>
                <w:spacing w:val="-5"/>
                <w:sz w:val="18"/>
                <w:szCs w:val="22"/>
                <w:lang w:bidi="en-US"/>
              </w:rPr>
              <w:t xml:space="preserve"> </w:t>
            </w:r>
            <w:r w:rsidRPr="000D0FA6">
              <w:rPr>
                <w:rFonts w:eastAsia="Arial"/>
                <w:sz w:val="18"/>
                <w:szCs w:val="22"/>
                <w:lang w:bidi="en-US"/>
              </w:rPr>
              <w:t>being</w:t>
            </w:r>
            <w:r w:rsidRPr="000D0FA6">
              <w:rPr>
                <w:rFonts w:eastAsia="Arial"/>
                <w:spacing w:val="-6"/>
                <w:sz w:val="18"/>
                <w:szCs w:val="22"/>
                <w:lang w:bidi="en-US"/>
              </w:rPr>
              <w:t xml:space="preserve"> </w:t>
            </w:r>
            <w:r w:rsidRPr="000D0FA6">
              <w:rPr>
                <w:rFonts w:eastAsia="Arial"/>
                <w:sz w:val="18"/>
                <w:szCs w:val="22"/>
                <w:lang w:bidi="en-US"/>
              </w:rPr>
              <w:t>rendered</w:t>
            </w:r>
            <w:r w:rsidRPr="000D0FA6">
              <w:rPr>
                <w:rFonts w:eastAsia="Arial"/>
                <w:spacing w:val="-5"/>
                <w:sz w:val="18"/>
                <w:szCs w:val="22"/>
                <w:lang w:bidi="en-US"/>
              </w:rPr>
              <w:t xml:space="preserve"> </w:t>
            </w:r>
            <w:r w:rsidRPr="000D0FA6">
              <w:rPr>
                <w:rFonts w:eastAsia="Arial"/>
                <w:sz w:val="18"/>
                <w:szCs w:val="22"/>
                <w:lang w:bidi="en-US"/>
              </w:rPr>
              <w:t>as</w:t>
            </w:r>
            <w:r w:rsidRPr="000D0FA6">
              <w:rPr>
                <w:rFonts w:eastAsia="Arial"/>
                <w:spacing w:val="-5"/>
                <w:sz w:val="18"/>
                <w:szCs w:val="22"/>
                <w:lang w:bidi="en-US"/>
              </w:rPr>
              <w:t xml:space="preserve"> </w:t>
            </w:r>
            <w:r w:rsidRPr="000D0FA6">
              <w:rPr>
                <w:rFonts w:eastAsia="Arial"/>
                <w:sz w:val="18"/>
                <w:szCs w:val="22"/>
                <w:lang w:bidi="en-US"/>
              </w:rPr>
              <w:t>non-responsive,</w:t>
            </w:r>
            <w:r w:rsidRPr="000D0FA6">
              <w:rPr>
                <w:rFonts w:eastAsia="Arial"/>
                <w:spacing w:val="-5"/>
                <w:sz w:val="18"/>
                <w:szCs w:val="22"/>
                <w:lang w:bidi="en-US"/>
              </w:rPr>
              <w:t xml:space="preserve"> </w:t>
            </w:r>
            <w:r w:rsidRPr="000D0FA6">
              <w:rPr>
                <w:rFonts w:eastAsia="Arial"/>
                <w:sz w:val="18"/>
                <w:szCs w:val="22"/>
                <w:lang w:bidi="en-US"/>
              </w:rPr>
              <w:t>and</w:t>
            </w:r>
            <w:r w:rsidRPr="000D0FA6">
              <w:rPr>
                <w:rFonts w:eastAsia="Arial"/>
                <w:spacing w:val="-6"/>
                <w:sz w:val="18"/>
                <w:szCs w:val="22"/>
                <w:lang w:bidi="en-US"/>
              </w:rPr>
              <w:t xml:space="preserve"> </w:t>
            </w:r>
            <w:r w:rsidRPr="000D0FA6">
              <w:rPr>
                <w:rFonts w:eastAsia="Arial"/>
                <w:sz w:val="18"/>
                <w:szCs w:val="22"/>
                <w:lang w:bidi="en-US"/>
              </w:rPr>
              <w:t>the</w:t>
            </w:r>
            <w:r w:rsidRPr="000D0FA6">
              <w:rPr>
                <w:rFonts w:eastAsia="Arial"/>
                <w:spacing w:val="-5"/>
                <w:sz w:val="18"/>
                <w:szCs w:val="22"/>
                <w:lang w:bidi="en-US"/>
              </w:rPr>
              <w:t xml:space="preserve"> </w:t>
            </w:r>
            <w:r w:rsidRPr="000D0FA6">
              <w:rPr>
                <w:rFonts w:eastAsia="Arial"/>
                <w:sz w:val="18"/>
                <w:szCs w:val="22"/>
                <w:lang w:bidi="en-US"/>
              </w:rPr>
              <w:t>Department/Division will not be permitted to contract with such person or entity, and if a Quote is accepted or contract is entered into without delivery of the certification, appropriate penalties, fines and/or sanctions will be assessed as provided by</w:t>
            </w:r>
            <w:r w:rsidRPr="000D0FA6">
              <w:rPr>
                <w:rFonts w:eastAsia="Arial"/>
                <w:spacing w:val="-25"/>
                <w:sz w:val="18"/>
                <w:szCs w:val="22"/>
                <w:lang w:bidi="en-US"/>
              </w:rPr>
              <w:t xml:space="preserve"> </w:t>
            </w:r>
            <w:r w:rsidRPr="000D0FA6">
              <w:rPr>
                <w:rFonts w:eastAsia="Arial"/>
                <w:sz w:val="18"/>
                <w:szCs w:val="22"/>
                <w:lang w:bidi="en-US"/>
              </w:rPr>
              <w:t>law.</w:t>
            </w:r>
          </w:p>
        </w:tc>
      </w:tr>
      <w:tr w:rsidR="000D0FA6" w:rsidRPr="000D0FA6" w14:paraId="4474DE00" w14:textId="77777777" w:rsidTr="000D0FA6">
        <w:trPr>
          <w:trHeight w:val="526"/>
        </w:trPr>
        <w:tc>
          <w:tcPr>
            <w:tcW w:w="10597" w:type="dxa"/>
            <w:tcBorders>
              <w:bottom w:val="single" w:sz="4" w:space="0" w:color="000000"/>
            </w:tcBorders>
          </w:tcPr>
          <w:p w14:paraId="67946F0B" w14:textId="77777777" w:rsidR="000D0FA6" w:rsidRPr="000D0FA6" w:rsidRDefault="000D0FA6" w:rsidP="000D0FA6">
            <w:pPr>
              <w:adjustRightInd/>
              <w:spacing w:before="98"/>
              <w:ind w:left="893"/>
              <w:rPr>
                <w:rFonts w:eastAsia="Arial"/>
                <w:b/>
                <w:sz w:val="18"/>
                <w:szCs w:val="22"/>
                <w:lang w:bidi="en-US"/>
              </w:rPr>
            </w:pPr>
            <w:r w:rsidRPr="000D0FA6">
              <w:rPr>
                <w:rFonts w:eastAsia="Arial"/>
                <w:b/>
                <w:sz w:val="18"/>
                <w:szCs w:val="22"/>
                <w:lang w:bidi="en-US"/>
              </w:rPr>
              <w:t>Description of Prohibited Activity</w:t>
            </w:r>
          </w:p>
        </w:tc>
      </w:tr>
      <w:tr w:rsidR="000D0FA6" w:rsidRPr="000D0FA6" w14:paraId="7FDBB69A" w14:textId="77777777" w:rsidTr="000D0FA6">
        <w:trPr>
          <w:trHeight w:val="208"/>
        </w:trPr>
        <w:tc>
          <w:tcPr>
            <w:tcW w:w="10597" w:type="dxa"/>
            <w:tcBorders>
              <w:top w:val="single" w:sz="4" w:space="0" w:color="000000"/>
              <w:bottom w:val="single" w:sz="4" w:space="0" w:color="000000"/>
            </w:tcBorders>
          </w:tcPr>
          <w:p w14:paraId="52757A25" w14:textId="77777777" w:rsidR="000D0FA6" w:rsidRPr="000D0FA6" w:rsidRDefault="000D0FA6" w:rsidP="000D0FA6">
            <w:pPr>
              <w:adjustRightInd/>
              <w:rPr>
                <w:rFonts w:ascii="Times New Roman" w:eastAsia="Arial"/>
                <w:sz w:val="14"/>
                <w:szCs w:val="22"/>
                <w:lang w:bidi="en-US"/>
              </w:rPr>
            </w:pPr>
          </w:p>
        </w:tc>
      </w:tr>
      <w:tr w:rsidR="000D0FA6" w:rsidRPr="000D0FA6" w14:paraId="35E5E377" w14:textId="77777777" w:rsidTr="000D0FA6">
        <w:trPr>
          <w:trHeight w:val="206"/>
        </w:trPr>
        <w:tc>
          <w:tcPr>
            <w:tcW w:w="10597" w:type="dxa"/>
            <w:tcBorders>
              <w:top w:val="single" w:sz="4" w:space="0" w:color="000000"/>
              <w:bottom w:val="single" w:sz="4" w:space="0" w:color="000000"/>
            </w:tcBorders>
          </w:tcPr>
          <w:p w14:paraId="2AF937FE" w14:textId="77777777" w:rsidR="000D0FA6" w:rsidRPr="000D0FA6" w:rsidRDefault="000D0FA6" w:rsidP="000D0FA6">
            <w:pPr>
              <w:adjustRightInd/>
              <w:rPr>
                <w:rFonts w:ascii="Times New Roman" w:eastAsia="Arial"/>
                <w:sz w:val="14"/>
                <w:szCs w:val="22"/>
                <w:lang w:bidi="en-US"/>
              </w:rPr>
            </w:pPr>
          </w:p>
        </w:tc>
      </w:tr>
      <w:tr w:rsidR="000D0FA6" w:rsidRPr="000D0FA6" w14:paraId="6911C00C" w14:textId="77777777" w:rsidTr="000D0FA6">
        <w:trPr>
          <w:trHeight w:val="208"/>
        </w:trPr>
        <w:tc>
          <w:tcPr>
            <w:tcW w:w="10597" w:type="dxa"/>
            <w:tcBorders>
              <w:top w:val="single" w:sz="4" w:space="0" w:color="000000"/>
              <w:bottom w:val="single" w:sz="4" w:space="0" w:color="000000"/>
            </w:tcBorders>
          </w:tcPr>
          <w:p w14:paraId="4F541E0D" w14:textId="77777777" w:rsidR="000D0FA6" w:rsidRPr="000D0FA6" w:rsidRDefault="000D0FA6" w:rsidP="000D0FA6">
            <w:pPr>
              <w:adjustRightInd/>
              <w:rPr>
                <w:rFonts w:ascii="Times New Roman" w:eastAsia="Arial"/>
                <w:sz w:val="14"/>
                <w:szCs w:val="22"/>
                <w:lang w:bidi="en-US"/>
              </w:rPr>
            </w:pPr>
          </w:p>
        </w:tc>
      </w:tr>
      <w:tr w:rsidR="000D0FA6" w:rsidRPr="000D0FA6" w14:paraId="78808441" w14:textId="77777777" w:rsidTr="000D0FA6">
        <w:trPr>
          <w:trHeight w:val="205"/>
        </w:trPr>
        <w:tc>
          <w:tcPr>
            <w:tcW w:w="10597" w:type="dxa"/>
            <w:tcBorders>
              <w:top w:val="single" w:sz="4" w:space="0" w:color="000000"/>
              <w:bottom w:val="single" w:sz="4" w:space="0" w:color="000000"/>
            </w:tcBorders>
          </w:tcPr>
          <w:p w14:paraId="690178B4" w14:textId="77777777" w:rsidR="000D0FA6" w:rsidRPr="000D0FA6" w:rsidRDefault="000D0FA6" w:rsidP="000D0FA6">
            <w:pPr>
              <w:adjustRightInd/>
              <w:rPr>
                <w:rFonts w:ascii="Times New Roman" w:eastAsia="Arial"/>
                <w:sz w:val="14"/>
                <w:szCs w:val="22"/>
                <w:lang w:bidi="en-US"/>
              </w:rPr>
            </w:pPr>
          </w:p>
        </w:tc>
      </w:tr>
      <w:tr w:rsidR="000D0FA6" w:rsidRPr="000D0FA6" w14:paraId="49B674AE" w14:textId="77777777" w:rsidTr="000D0FA6">
        <w:trPr>
          <w:trHeight w:val="206"/>
        </w:trPr>
        <w:tc>
          <w:tcPr>
            <w:tcW w:w="10597" w:type="dxa"/>
            <w:tcBorders>
              <w:top w:val="single" w:sz="4" w:space="0" w:color="000000"/>
              <w:bottom w:val="single" w:sz="4" w:space="0" w:color="000000"/>
            </w:tcBorders>
          </w:tcPr>
          <w:p w14:paraId="755E9CE8" w14:textId="77777777" w:rsidR="000D0FA6" w:rsidRPr="000D0FA6" w:rsidRDefault="000D0FA6" w:rsidP="000D0FA6">
            <w:pPr>
              <w:adjustRightInd/>
              <w:rPr>
                <w:rFonts w:ascii="Times New Roman" w:eastAsia="Arial"/>
                <w:sz w:val="14"/>
                <w:szCs w:val="22"/>
                <w:lang w:bidi="en-US"/>
              </w:rPr>
            </w:pPr>
          </w:p>
        </w:tc>
      </w:tr>
      <w:tr w:rsidR="000D0FA6" w:rsidRPr="000D0FA6" w14:paraId="5F0C73FB" w14:textId="77777777" w:rsidTr="000D0FA6">
        <w:trPr>
          <w:trHeight w:val="205"/>
        </w:trPr>
        <w:tc>
          <w:tcPr>
            <w:tcW w:w="10597" w:type="dxa"/>
            <w:tcBorders>
              <w:top w:val="single" w:sz="4" w:space="0" w:color="000000"/>
            </w:tcBorders>
          </w:tcPr>
          <w:p w14:paraId="77A70F8C" w14:textId="77777777" w:rsidR="000D0FA6" w:rsidRPr="000D0FA6" w:rsidRDefault="000D0FA6" w:rsidP="000D0FA6">
            <w:pPr>
              <w:adjustRightInd/>
              <w:spacing w:line="186" w:lineRule="exact"/>
              <w:ind w:left="893"/>
              <w:rPr>
                <w:rFonts w:eastAsia="Arial"/>
                <w:i/>
                <w:sz w:val="18"/>
                <w:szCs w:val="22"/>
                <w:lang w:bidi="en-US"/>
              </w:rPr>
            </w:pPr>
            <w:r w:rsidRPr="000D0FA6">
              <w:rPr>
                <w:rFonts w:eastAsia="Arial"/>
                <w:i/>
                <w:color w:val="FF0000"/>
                <w:sz w:val="18"/>
                <w:szCs w:val="22"/>
                <w:lang w:bidi="en-US"/>
              </w:rPr>
              <w:t>Attach Additional Sheets If Necessary.</w:t>
            </w:r>
          </w:p>
        </w:tc>
      </w:tr>
    </w:tbl>
    <w:p w14:paraId="7BCA436A" w14:textId="77777777" w:rsidR="000D0FA6" w:rsidRPr="000D0FA6" w:rsidRDefault="000D0FA6" w:rsidP="000D0FA6">
      <w:pPr>
        <w:adjustRightInd/>
        <w:spacing w:before="10"/>
        <w:rPr>
          <w:rFonts w:eastAsia="Arial"/>
          <w:b/>
          <w:sz w:val="9"/>
          <w:szCs w:val="18"/>
          <w:lang w:bidi="en-US"/>
        </w:rPr>
      </w:pPr>
    </w:p>
    <w:p w14:paraId="1989348B" w14:textId="77777777" w:rsidR="000D0FA6" w:rsidRPr="000D0FA6" w:rsidRDefault="000D0FA6" w:rsidP="000D0FA6">
      <w:pPr>
        <w:adjustRightInd/>
        <w:spacing w:before="94"/>
        <w:ind w:left="119" w:right="194"/>
        <w:jc w:val="both"/>
        <w:rPr>
          <w:rFonts w:eastAsia="Arial"/>
          <w:sz w:val="18"/>
          <w:szCs w:val="18"/>
          <w:lang w:bidi="en-US"/>
        </w:rPr>
      </w:pPr>
      <w:r w:rsidRPr="000D0FA6">
        <w:rPr>
          <w:rFonts w:eastAsia="Arial"/>
          <w:sz w:val="18"/>
          <w:szCs w:val="18"/>
          <w:lang w:bidi="en-US"/>
        </w:rPr>
        <w:t>If</w:t>
      </w:r>
      <w:r w:rsidRPr="000D0FA6">
        <w:rPr>
          <w:rFonts w:eastAsia="Arial"/>
          <w:spacing w:val="-2"/>
          <w:sz w:val="18"/>
          <w:szCs w:val="18"/>
          <w:lang w:bidi="en-US"/>
        </w:rPr>
        <w:t xml:space="preserve"> </w:t>
      </w:r>
      <w:r w:rsidRPr="000D0FA6">
        <w:rPr>
          <w:rFonts w:eastAsia="Arial"/>
          <w:sz w:val="18"/>
          <w:szCs w:val="18"/>
          <w:lang w:bidi="en-US"/>
        </w:rPr>
        <w:t>you</w:t>
      </w:r>
      <w:r w:rsidRPr="000D0FA6">
        <w:rPr>
          <w:rFonts w:eastAsia="Arial"/>
          <w:spacing w:val="-4"/>
          <w:sz w:val="18"/>
          <w:szCs w:val="18"/>
          <w:lang w:bidi="en-US"/>
        </w:rPr>
        <w:t xml:space="preserve"> </w:t>
      </w:r>
      <w:r w:rsidRPr="000D0FA6">
        <w:rPr>
          <w:rFonts w:eastAsia="Arial"/>
          <w:sz w:val="18"/>
          <w:szCs w:val="18"/>
          <w:lang w:bidi="en-US"/>
        </w:rPr>
        <w:t>certify</w:t>
      </w:r>
      <w:r w:rsidRPr="000D0FA6">
        <w:rPr>
          <w:rFonts w:eastAsia="Arial"/>
          <w:spacing w:val="-2"/>
          <w:sz w:val="18"/>
          <w:szCs w:val="18"/>
          <w:lang w:bidi="en-US"/>
        </w:rPr>
        <w:t xml:space="preserve"> </w:t>
      </w:r>
      <w:r w:rsidRPr="000D0FA6">
        <w:rPr>
          <w:rFonts w:eastAsia="Arial"/>
          <w:sz w:val="18"/>
          <w:szCs w:val="18"/>
          <w:lang w:bidi="en-US"/>
        </w:rPr>
        <w:t>that</w:t>
      </w:r>
      <w:r w:rsidRPr="000D0FA6">
        <w:rPr>
          <w:rFonts w:eastAsia="Arial"/>
          <w:spacing w:val="-2"/>
          <w:sz w:val="18"/>
          <w:szCs w:val="18"/>
          <w:lang w:bidi="en-US"/>
        </w:rPr>
        <w:t xml:space="preserve"> </w:t>
      </w:r>
      <w:r w:rsidRPr="000D0FA6">
        <w:rPr>
          <w:rFonts w:eastAsia="Arial"/>
          <w:sz w:val="18"/>
          <w:szCs w:val="18"/>
          <w:lang w:bidi="en-US"/>
        </w:rPr>
        <w:t>the bidder</w:t>
      </w:r>
      <w:r w:rsidRPr="000D0FA6">
        <w:rPr>
          <w:rFonts w:eastAsia="Arial"/>
          <w:spacing w:val="-2"/>
          <w:sz w:val="18"/>
          <w:szCs w:val="18"/>
          <w:lang w:bidi="en-US"/>
        </w:rPr>
        <w:t xml:space="preserve"> </w:t>
      </w:r>
      <w:r w:rsidRPr="000D0FA6">
        <w:rPr>
          <w:rFonts w:eastAsia="Arial"/>
          <w:sz w:val="18"/>
          <w:szCs w:val="18"/>
          <w:lang w:bidi="en-US"/>
        </w:rPr>
        <w:t>is</w:t>
      </w:r>
      <w:r w:rsidRPr="000D0FA6">
        <w:rPr>
          <w:rFonts w:eastAsia="Arial"/>
          <w:spacing w:val="-2"/>
          <w:sz w:val="18"/>
          <w:szCs w:val="18"/>
          <w:lang w:bidi="en-US"/>
        </w:rPr>
        <w:t xml:space="preserve"> </w:t>
      </w:r>
      <w:r w:rsidRPr="000D0FA6">
        <w:rPr>
          <w:rFonts w:eastAsia="Arial"/>
          <w:sz w:val="18"/>
          <w:szCs w:val="18"/>
          <w:lang w:bidi="en-US"/>
        </w:rPr>
        <w:t>engaged</w:t>
      </w:r>
      <w:r w:rsidRPr="000D0FA6">
        <w:rPr>
          <w:rFonts w:eastAsia="Arial"/>
          <w:spacing w:val="-4"/>
          <w:sz w:val="18"/>
          <w:szCs w:val="18"/>
          <w:lang w:bidi="en-US"/>
        </w:rPr>
        <w:t xml:space="preserve"> </w:t>
      </w:r>
      <w:r w:rsidRPr="000D0FA6">
        <w:rPr>
          <w:rFonts w:eastAsia="Arial"/>
          <w:sz w:val="18"/>
          <w:szCs w:val="18"/>
          <w:lang w:bidi="en-US"/>
        </w:rPr>
        <w:t>in</w:t>
      </w:r>
      <w:r w:rsidRPr="000D0FA6">
        <w:rPr>
          <w:rFonts w:eastAsia="Arial"/>
          <w:spacing w:val="-3"/>
          <w:sz w:val="18"/>
          <w:szCs w:val="18"/>
          <w:lang w:bidi="en-US"/>
        </w:rPr>
        <w:t xml:space="preserve"> </w:t>
      </w:r>
      <w:r w:rsidRPr="000D0FA6">
        <w:rPr>
          <w:rFonts w:eastAsia="Arial"/>
          <w:sz w:val="18"/>
          <w:szCs w:val="18"/>
          <w:lang w:bidi="en-US"/>
        </w:rPr>
        <w:t>activities</w:t>
      </w:r>
      <w:r w:rsidRPr="000D0FA6">
        <w:rPr>
          <w:rFonts w:eastAsia="Arial"/>
          <w:spacing w:val="-3"/>
          <w:sz w:val="18"/>
          <w:szCs w:val="18"/>
          <w:lang w:bidi="en-US"/>
        </w:rPr>
        <w:t xml:space="preserve"> </w:t>
      </w:r>
      <w:r w:rsidRPr="000D0FA6">
        <w:rPr>
          <w:rFonts w:eastAsia="Arial"/>
          <w:sz w:val="18"/>
          <w:szCs w:val="18"/>
          <w:lang w:bidi="en-US"/>
        </w:rPr>
        <w:t>prohibited by</w:t>
      </w:r>
      <w:r w:rsidRPr="000D0FA6">
        <w:rPr>
          <w:rFonts w:eastAsia="Arial"/>
          <w:spacing w:val="-3"/>
          <w:sz w:val="18"/>
          <w:szCs w:val="18"/>
          <w:lang w:bidi="en-US"/>
        </w:rPr>
        <w:t xml:space="preserve"> </w:t>
      </w:r>
      <w:r w:rsidRPr="000D0FA6">
        <w:rPr>
          <w:rFonts w:eastAsia="Arial"/>
          <w:sz w:val="18"/>
          <w:szCs w:val="18"/>
          <w:lang w:bidi="en-US"/>
        </w:rPr>
        <w:t>P.L.</w:t>
      </w:r>
      <w:r w:rsidRPr="000D0FA6">
        <w:rPr>
          <w:rFonts w:eastAsia="Arial"/>
          <w:spacing w:val="-1"/>
          <w:sz w:val="18"/>
          <w:szCs w:val="18"/>
          <w:lang w:bidi="en-US"/>
        </w:rPr>
        <w:t xml:space="preserve"> </w:t>
      </w:r>
      <w:r w:rsidRPr="000D0FA6">
        <w:rPr>
          <w:rFonts w:eastAsia="Arial"/>
          <w:sz w:val="18"/>
          <w:szCs w:val="18"/>
          <w:lang w:bidi="en-US"/>
        </w:rPr>
        <w:t>2022,</w:t>
      </w:r>
      <w:r w:rsidRPr="000D0FA6">
        <w:rPr>
          <w:rFonts w:eastAsia="Arial"/>
          <w:spacing w:val="-4"/>
          <w:sz w:val="18"/>
          <w:szCs w:val="18"/>
          <w:lang w:bidi="en-US"/>
        </w:rPr>
        <w:t xml:space="preserve"> </w:t>
      </w:r>
      <w:r w:rsidRPr="000D0FA6">
        <w:rPr>
          <w:rFonts w:eastAsia="Arial"/>
          <w:sz w:val="18"/>
          <w:szCs w:val="18"/>
          <w:lang w:bidi="en-US"/>
        </w:rPr>
        <w:t>c.</w:t>
      </w:r>
      <w:r w:rsidRPr="000D0FA6">
        <w:rPr>
          <w:rFonts w:eastAsia="Arial"/>
          <w:spacing w:val="-3"/>
          <w:sz w:val="18"/>
          <w:szCs w:val="18"/>
          <w:lang w:bidi="en-US"/>
        </w:rPr>
        <w:t xml:space="preserve"> </w:t>
      </w:r>
      <w:r w:rsidRPr="000D0FA6">
        <w:rPr>
          <w:rFonts w:eastAsia="Arial"/>
          <w:sz w:val="18"/>
          <w:szCs w:val="18"/>
          <w:lang w:bidi="en-US"/>
        </w:rPr>
        <w:t>3,</w:t>
      </w:r>
      <w:r w:rsidRPr="000D0FA6">
        <w:rPr>
          <w:rFonts w:eastAsia="Arial"/>
          <w:spacing w:val="-4"/>
          <w:sz w:val="18"/>
          <w:szCs w:val="18"/>
          <w:lang w:bidi="en-US"/>
        </w:rPr>
        <w:t xml:space="preserve"> </w:t>
      </w:r>
      <w:r w:rsidRPr="000D0FA6">
        <w:rPr>
          <w:rFonts w:eastAsia="Arial"/>
          <w:sz w:val="18"/>
          <w:szCs w:val="18"/>
          <w:lang w:bidi="en-US"/>
        </w:rPr>
        <w:t>the</w:t>
      </w:r>
      <w:r w:rsidRPr="000D0FA6">
        <w:rPr>
          <w:rFonts w:eastAsia="Arial"/>
          <w:spacing w:val="-3"/>
          <w:sz w:val="18"/>
          <w:szCs w:val="18"/>
          <w:lang w:bidi="en-US"/>
        </w:rPr>
        <w:t xml:space="preserve"> </w:t>
      </w:r>
      <w:r w:rsidRPr="000D0FA6">
        <w:rPr>
          <w:rFonts w:eastAsia="Arial"/>
          <w:sz w:val="18"/>
          <w:szCs w:val="18"/>
          <w:lang w:bidi="en-US"/>
        </w:rPr>
        <w:t>bidder</w:t>
      </w:r>
      <w:r w:rsidRPr="000D0FA6">
        <w:rPr>
          <w:rFonts w:eastAsia="Arial"/>
          <w:spacing w:val="-4"/>
          <w:sz w:val="18"/>
          <w:szCs w:val="18"/>
          <w:lang w:bidi="en-US"/>
        </w:rPr>
        <w:t xml:space="preserve"> </w:t>
      </w:r>
      <w:r w:rsidRPr="000D0FA6">
        <w:rPr>
          <w:rFonts w:eastAsia="Arial"/>
          <w:sz w:val="18"/>
          <w:szCs w:val="18"/>
          <w:lang w:bidi="en-US"/>
        </w:rPr>
        <w:t>shall</w:t>
      </w:r>
      <w:r w:rsidRPr="000D0FA6">
        <w:rPr>
          <w:rFonts w:eastAsia="Arial"/>
          <w:spacing w:val="-3"/>
          <w:sz w:val="18"/>
          <w:szCs w:val="18"/>
          <w:lang w:bidi="en-US"/>
        </w:rPr>
        <w:t xml:space="preserve"> </w:t>
      </w:r>
      <w:r w:rsidRPr="000D0FA6">
        <w:rPr>
          <w:rFonts w:eastAsia="Arial"/>
          <w:sz w:val="18"/>
          <w:szCs w:val="18"/>
          <w:lang w:bidi="en-US"/>
        </w:rPr>
        <w:t>have</w:t>
      </w:r>
      <w:r w:rsidRPr="000D0FA6">
        <w:rPr>
          <w:rFonts w:eastAsia="Arial"/>
          <w:spacing w:val="-4"/>
          <w:sz w:val="18"/>
          <w:szCs w:val="18"/>
          <w:lang w:bidi="en-US"/>
        </w:rPr>
        <w:t xml:space="preserve"> </w:t>
      </w:r>
      <w:r w:rsidRPr="000D0FA6">
        <w:rPr>
          <w:rFonts w:eastAsia="Arial"/>
          <w:sz w:val="18"/>
          <w:szCs w:val="18"/>
          <w:lang w:bidi="en-US"/>
        </w:rPr>
        <w:t>90</w:t>
      </w:r>
      <w:r w:rsidRPr="000D0FA6">
        <w:rPr>
          <w:rFonts w:eastAsia="Arial"/>
          <w:spacing w:val="-3"/>
          <w:sz w:val="18"/>
          <w:szCs w:val="18"/>
          <w:lang w:bidi="en-US"/>
        </w:rPr>
        <w:t xml:space="preserve"> </w:t>
      </w:r>
      <w:r w:rsidRPr="000D0FA6">
        <w:rPr>
          <w:rFonts w:eastAsia="Arial"/>
          <w:sz w:val="18"/>
          <w:szCs w:val="18"/>
          <w:lang w:bidi="en-US"/>
        </w:rPr>
        <w:t>days</w:t>
      </w:r>
      <w:r w:rsidRPr="000D0FA6">
        <w:rPr>
          <w:rFonts w:eastAsia="Arial"/>
          <w:spacing w:val="-3"/>
          <w:sz w:val="18"/>
          <w:szCs w:val="18"/>
          <w:lang w:bidi="en-US"/>
        </w:rPr>
        <w:t xml:space="preserve"> </w:t>
      </w:r>
      <w:r w:rsidRPr="000D0FA6">
        <w:rPr>
          <w:rFonts w:eastAsia="Arial"/>
          <w:sz w:val="18"/>
          <w:szCs w:val="18"/>
          <w:lang w:bidi="en-US"/>
        </w:rPr>
        <w:t>to</w:t>
      </w:r>
      <w:r w:rsidRPr="000D0FA6">
        <w:rPr>
          <w:rFonts w:eastAsia="Arial"/>
          <w:spacing w:val="-3"/>
          <w:sz w:val="18"/>
          <w:szCs w:val="18"/>
          <w:lang w:bidi="en-US"/>
        </w:rPr>
        <w:t xml:space="preserve"> </w:t>
      </w:r>
      <w:r w:rsidRPr="000D0FA6">
        <w:rPr>
          <w:rFonts w:eastAsia="Arial"/>
          <w:sz w:val="18"/>
          <w:szCs w:val="18"/>
          <w:lang w:bidi="en-US"/>
        </w:rPr>
        <w:t>cease</w:t>
      </w:r>
      <w:r w:rsidRPr="000D0FA6">
        <w:rPr>
          <w:rFonts w:eastAsia="Arial"/>
          <w:spacing w:val="-4"/>
          <w:sz w:val="18"/>
          <w:szCs w:val="18"/>
          <w:lang w:bidi="en-US"/>
        </w:rPr>
        <w:t xml:space="preserve"> </w:t>
      </w:r>
      <w:r w:rsidRPr="000D0FA6">
        <w:rPr>
          <w:rFonts w:eastAsia="Arial"/>
          <w:sz w:val="18"/>
          <w:szCs w:val="18"/>
          <w:lang w:bidi="en-US"/>
        </w:rPr>
        <w:t>engaging</w:t>
      </w:r>
      <w:r w:rsidRPr="000D0FA6">
        <w:rPr>
          <w:rFonts w:eastAsia="Arial"/>
          <w:spacing w:val="-3"/>
          <w:sz w:val="18"/>
          <w:szCs w:val="18"/>
          <w:lang w:bidi="en-US"/>
        </w:rPr>
        <w:t xml:space="preserve"> </w:t>
      </w:r>
      <w:r w:rsidRPr="000D0FA6">
        <w:rPr>
          <w:rFonts w:eastAsia="Arial"/>
          <w:sz w:val="18"/>
          <w:szCs w:val="18"/>
          <w:lang w:bidi="en-US"/>
        </w:rPr>
        <w:t>in</w:t>
      </w:r>
      <w:r w:rsidRPr="000D0FA6">
        <w:rPr>
          <w:rFonts w:eastAsia="Arial"/>
          <w:spacing w:val="-4"/>
          <w:sz w:val="18"/>
          <w:szCs w:val="18"/>
          <w:lang w:bidi="en-US"/>
        </w:rPr>
        <w:t xml:space="preserve"> </w:t>
      </w:r>
      <w:r w:rsidRPr="000D0FA6">
        <w:rPr>
          <w:rFonts w:eastAsia="Arial"/>
          <w:sz w:val="18"/>
          <w:szCs w:val="18"/>
          <w:lang w:bidi="en-US"/>
        </w:rPr>
        <w:t>any prohibited activities and on or before the 90</w:t>
      </w:r>
      <w:proofErr w:type="spellStart"/>
      <w:r w:rsidRPr="000D0FA6">
        <w:rPr>
          <w:rFonts w:eastAsia="Arial"/>
          <w:position w:val="6"/>
          <w:sz w:val="12"/>
          <w:szCs w:val="18"/>
          <w:lang w:bidi="en-US"/>
        </w:rPr>
        <w:t>th</w:t>
      </w:r>
      <w:proofErr w:type="spellEnd"/>
      <w:r w:rsidRPr="000D0FA6">
        <w:rPr>
          <w:rFonts w:eastAsia="Arial"/>
          <w:position w:val="6"/>
          <w:sz w:val="12"/>
          <w:szCs w:val="18"/>
          <w:lang w:bidi="en-US"/>
        </w:rPr>
        <w:t xml:space="preserve"> </w:t>
      </w:r>
      <w:r w:rsidRPr="000D0FA6">
        <w:rPr>
          <w:rFonts w:eastAsia="Arial"/>
          <w:sz w:val="18"/>
          <w:szCs w:val="18"/>
          <w:lang w:bidi="en-US"/>
        </w:rPr>
        <w:t>day after this certification, shall provide an updated certification. If the bidder does not provide</w:t>
      </w:r>
      <w:r w:rsidRPr="000D0FA6">
        <w:rPr>
          <w:rFonts w:eastAsia="Arial"/>
          <w:spacing w:val="-6"/>
          <w:sz w:val="18"/>
          <w:szCs w:val="18"/>
          <w:lang w:bidi="en-US"/>
        </w:rPr>
        <w:t xml:space="preserve"> </w:t>
      </w:r>
      <w:r w:rsidRPr="000D0FA6">
        <w:rPr>
          <w:rFonts w:eastAsia="Arial"/>
          <w:sz w:val="18"/>
          <w:szCs w:val="18"/>
          <w:lang w:bidi="en-US"/>
        </w:rPr>
        <w:t>the</w:t>
      </w:r>
      <w:r w:rsidRPr="000D0FA6">
        <w:rPr>
          <w:rFonts w:eastAsia="Arial"/>
          <w:spacing w:val="-6"/>
          <w:sz w:val="18"/>
          <w:szCs w:val="18"/>
          <w:lang w:bidi="en-US"/>
        </w:rPr>
        <w:t xml:space="preserve"> </w:t>
      </w:r>
      <w:r w:rsidRPr="000D0FA6">
        <w:rPr>
          <w:rFonts w:eastAsia="Arial"/>
          <w:sz w:val="18"/>
          <w:szCs w:val="18"/>
          <w:lang w:bidi="en-US"/>
        </w:rPr>
        <w:t>updated</w:t>
      </w:r>
      <w:r w:rsidRPr="000D0FA6">
        <w:rPr>
          <w:rFonts w:eastAsia="Arial"/>
          <w:spacing w:val="-6"/>
          <w:sz w:val="18"/>
          <w:szCs w:val="18"/>
          <w:lang w:bidi="en-US"/>
        </w:rPr>
        <w:t xml:space="preserve"> </w:t>
      </w:r>
      <w:r w:rsidRPr="000D0FA6">
        <w:rPr>
          <w:rFonts w:eastAsia="Arial"/>
          <w:sz w:val="18"/>
          <w:szCs w:val="18"/>
          <w:lang w:bidi="en-US"/>
        </w:rPr>
        <w:t>certification</w:t>
      </w:r>
      <w:r w:rsidRPr="000D0FA6">
        <w:rPr>
          <w:rFonts w:eastAsia="Arial"/>
          <w:spacing w:val="-6"/>
          <w:sz w:val="18"/>
          <w:szCs w:val="18"/>
          <w:lang w:bidi="en-US"/>
        </w:rPr>
        <w:t xml:space="preserve"> </w:t>
      </w:r>
      <w:r w:rsidRPr="000D0FA6">
        <w:rPr>
          <w:rFonts w:eastAsia="Arial"/>
          <w:sz w:val="18"/>
          <w:szCs w:val="18"/>
          <w:lang w:bidi="en-US"/>
        </w:rPr>
        <w:t>or</w:t>
      </w:r>
      <w:r w:rsidRPr="000D0FA6">
        <w:rPr>
          <w:rFonts w:eastAsia="Arial"/>
          <w:spacing w:val="-6"/>
          <w:sz w:val="18"/>
          <w:szCs w:val="18"/>
          <w:lang w:bidi="en-US"/>
        </w:rPr>
        <w:t xml:space="preserve"> </w:t>
      </w:r>
      <w:r w:rsidRPr="000D0FA6">
        <w:rPr>
          <w:rFonts w:eastAsia="Arial"/>
          <w:sz w:val="18"/>
          <w:szCs w:val="18"/>
          <w:lang w:bidi="en-US"/>
        </w:rPr>
        <w:t>at</w:t>
      </w:r>
      <w:r w:rsidRPr="000D0FA6">
        <w:rPr>
          <w:rFonts w:eastAsia="Arial"/>
          <w:spacing w:val="-7"/>
          <w:sz w:val="18"/>
          <w:szCs w:val="18"/>
          <w:lang w:bidi="en-US"/>
        </w:rPr>
        <w:t xml:space="preserve"> </w:t>
      </w:r>
      <w:r w:rsidRPr="000D0FA6">
        <w:rPr>
          <w:rFonts w:eastAsia="Arial"/>
          <w:sz w:val="18"/>
          <w:szCs w:val="18"/>
          <w:lang w:bidi="en-US"/>
        </w:rPr>
        <w:t>that</w:t>
      </w:r>
      <w:r w:rsidRPr="000D0FA6">
        <w:rPr>
          <w:rFonts w:eastAsia="Arial"/>
          <w:spacing w:val="-7"/>
          <w:sz w:val="18"/>
          <w:szCs w:val="18"/>
          <w:lang w:bidi="en-US"/>
        </w:rPr>
        <w:t xml:space="preserve"> </w:t>
      </w:r>
      <w:r w:rsidRPr="000D0FA6">
        <w:rPr>
          <w:rFonts w:eastAsia="Arial"/>
          <w:sz w:val="18"/>
          <w:szCs w:val="18"/>
          <w:lang w:bidi="en-US"/>
        </w:rPr>
        <w:t>time</w:t>
      </w:r>
      <w:r w:rsidRPr="000D0FA6">
        <w:rPr>
          <w:rFonts w:eastAsia="Arial"/>
          <w:spacing w:val="-9"/>
          <w:sz w:val="18"/>
          <w:szCs w:val="18"/>
          <w:lang w:bidi="en-US"/>
        </w:rPr>
        <w:t xml:space="preserve"> </w:t>
      </w:r>
      <w:r w:rsidRPr="000D0FA6">
        <w:rPr>
          <w:rFonts w:eastAsia="Arial"/>
          <w:sz w:val="18"/>
          <w:szCs w:val="18"/>
          <w:lang w:bidi="en-US"/>
        </w:rPr>
        <w:t>cannot</w:t>
      </w:r>
      <w:r w:rsidRPr="000D0FA6">
        <w:rPr>
          <w:rFonts w:eastAsia="Arial"/>
          <w:spacing w:val="-8"/>
          <w:sz w:val="18"/>
          <w:szCs w:val="18"/>
          <w:lang w:bidi="en-US"/>
        </w:rPr>
        <w:t xml:space="preserve"> </w:t>
      </w:r>
      <w:r w:rsidRPr="000D0FA6">
        <w:rPr>
          <w:rFonts w:eastAsia="Arial"/>
          <w:sz w:val="18"/>
          <w:szCs w:val="18"/>
          <w:lang w:bidi="en-US"/>
        </w:rPr>
        <w:t>certify</w:t>
      </w:r>
      <w:r w:rsidRPr="000D0FA6">
        <w:rPr>
          <w:rFonts w:eastAsia="Arial"/>
          <w:spacing w:val="-8"/>
          <w:sz w:val="18"/>
          <w:szCs w:val="18"/>
          <w:lang w:bidi="en-US"/>
        </w:rPr>
        <w:t xml:space="preserve"> </w:t>
      </w:r>
      <w:r w:rsidRPr="000D0FA6">
        <w:rPr>
          <w:rFonts w:eastAsia="Arial"/>
          <w:sz w:val="18"/>
          <w:szCs w:val="18"/>
          <w:lang w:bidi="en-US"/>
        </w:rPr>
        <w:t>on</w:t>
      </w:r>
      <w:r w:rsidRPr="000D0FA6">
        <w:rPr>
          <w:rFonts w:eastAsia="Arial"/>
          <w:spacing w:val="-6"/>
          <w:sz w:val="18"/>
          <w:szCs w:val="18"/>
          <w:lang w:bidi="en-US"/>
        </w:rPr>
        <w:t xml:space="preserve"> </w:t>
      </w:r>
      <w:r w:rsidRPr="000D0FA6">
        <w:rPr>
          <w:rFonts w:eastAsia="Arial"/>
          <w:sz w:val="18"/>
          <w:szCs w:val="18"/>
          <w:lang w:bidi="en-US"/>
        </w:rPr>
        <w:t>behalf</w:t>
      </w:r>
      <w:r w:rsidRPr="000D0FA6">
        <w:rPr>
          <w:rFonts w:eastAsia="Arial"/>
          <w:spacing w:val="-9"/>
          <w:sz w:val="18"/>
          <w:szCs w:val="18"/>
          <w:lang w:bidi="en-US"/>
        </w:rPr>
        <w:t xml:space="preserve"> </w:t>
      </w:r>
      <w:r w:rsidRPr="000D0FA6">
        <w:rPr>
          <w:rFonts w:eastAsia="Arial"/>
          <w:sz w:val="18"/>
          <w:szCs w:val="18"/>
          <w:lang w:bidi="en-US"/>
        </w:rPr>
        <w:t>of</w:t>
      </w:r>
      <w:r w:rsidRPr="000D0FA6">
        <w:rPr>
          <w:rFonts w:eastAsia="Arial"/>
          <w:spacing w:val="-6"/>
          <w:sz w:val="18"/>
          <w:szCs w:val="18"/>
          <w:lang w:bidi="en-US"/>
        </w:rPr>
        <w:t xml:space="preserve"> </w:t>
      </w:r>
      <w:r w:rsidRPr="000D0FA6">
        <w:rPr>
          <w:rFonts w:eastAsia="Arial"/>
          <w:sz w:val="18"/>
          <w:szCs w:val="18"/>
          <w:lang w:bidi="en-US"/>
        </w:rPr>
        <w:t>the</w:t>
      </w:r>
      <w:r w:rsidRPr="000D0FA6">
        <w:rPr>
          <w:rFonts w:eastAsia="Arial"/>
          <w:spacing w:val="-9"/>
          <w:sz w:val="18"/>
          <w:szCs w:val="18"/>
          <w:lang w:bidi="en-US"/>
        </w:rPr>
        <w:t xml:space="preserve"> </w:t>
      </w:r>
      <w:r w:rsidRPr="000D0FA6">
        <w:rPr>
          <w:rFonts w:eastAsia="Arial"/>
          <w:sz w:val="18"/>
          <w:szCs w:val="18"/>
          <w:lang w:bidi="en-US"/>
        </w:rPr>
        <w:t>entity</w:t>
      </w:r>
      <w:r w:rsidRPr="000D0FA6">
        <w:rPr>
          <w:rFonts w:eastAsia="Arial"/>
          <w:spacing w:val="-8"/>
          <w:sz w:val="18"/>
          <w:szCs w:val="18"/>
          <w:lang w:bidi="en-US"/>
        </w:rPr>
        <w:t xml:space="preserve"> </w:t>
      </w:r>
      <w:r w:rsidRPr="000D0FA6">
        <w:rPr>
          <w:rFonts w:eastAsia="Arial"/>
          <w:sz w:val="18"/>
          <w:szCs w:val="18"/>
          <w:lang w:bidi="en-US"/>
        </w:rPr>
        <w:t>that</w:t>
      </w:r>
      <w:r w:rsidRPr="000D0FA6">
        <w:rPr>
          <w:rFonts w:eastAsia="Arial"/>
          <w:spacing w:val="-7"/>
          <w:sz w:val="18"/>
          <w:szCs w:val="18"/>
          <w:lang w:bidi="en-US"/>
        </w:rPr>
        <w:t xml:space="preserve"> </w:t>
      </w:r>
      <w:r w:rsidRPr="000D0FA6">
        <w:rPr>
          <w:rFonts w:eastAsia="Arial"/>
          <w:sz w:val="18"/>
          <w:szCs w:val="18"/>
          <w:lang w:bidi="en-US"/>
        </w:rPr>
        <w:t>it</w:t>
      </w:r>
      <w:r w:rsidRPr="000D0FA6">
        <w:rPr>
          <w:rFonts w:eastAsia="Arial"/>
          <w:spacing w:val="-5"/>
          <w:sz w:val="18"/>
          <w:szCs w:val="18"/>
          <w:lang w:bidi="en-US"/>
        </w:rPr>
        <w:t xml:space="preserve"> </w:t>
      </w:r>
      <w:r w:rsidRPr="000D0FA6">
        <w:rPr>
          <w:rFonts w:eastAsia="Arial"/>
          <w:sz w:val="18"/>
          <w:szCs w:val="18"/>
          <w:lang w:bidi="en-US"/>
        </w:rPr>
        <w:t>is</w:t>
      </w:r>
      <w:r w:rsidRPr="000D0FA6">
        <w:rPr>
          <w:rFonts w:eastAsia="Arial"/>
          <w:spacing w:val="-7"/>
          <w:sz w:val="18"/>
          <w:szCs w:val="18"/>
          <w:lang w:bidi="en-US"/>
        </w:rPr>
        <w:t xml:space="preserve"> </w:t>
      </w:r>
      <w:r w:rsidRPr="000D0FA6">
        <w:rPr>
          <w:rFonts w:eastAsia="Arial"/>
          <w:sz w:val="18"/>
          <w:szCs w:val="18"/>
          <w:u w:val="single"/>
          <w:lang w:bidi="en-US"/>
        </w:rPr>
        <w:t>not</w:t>
      </w:r>
      <w:r w:rsidRPr="000D0FA6">
        <w:rPr>
          <w:rFonts w:eastAsia="Arial"/>
          <w:spacing w:val="-7"/>
          <w:sz w:val="18"/>
          <w:szCs w:val="18"/>
          <w:lang w:bidi="en-US"/>
        </w:rPr>
        <w:t xml:space="preserve"> </w:t>
      </w:r>
      <w:r w:rsidRPr="000D0FA6">
        <w:rPr>
          <w:rFonts w:eastAsia="Arial"/>
          <w:sz w:val="18"/>
          <w:szCs w:val="18"/>
          <w:lang w:bidi="en-US"/>
        </w:rPr>
        <w:t>engaged</w:t>
      </w:r>
      <w:r w:rsidRPr="000D0FA6">
        <w:rPr>
          <w:rFonts w:eastAsia="Arial"/>
          <w:spacing w:val="-6"/>
          <w:sz w:val="18"/>
          <w:szCs w:val="18"/>
          <w:lang w:bidi="en-US"/>
        </w:rPr>
        <w:t xml:space="preserve"> </w:t>
      </w:r>
      <w:r w:rsidRPr="000D0FA6">
        <w:rPr>
          <w:rFonts w:eastAsia="Arial"/>
          <w:sz w:val="18"/>
          <w:szCs w:val="18"/>
          <w:lang w:bidi="en-US"/>
        </w:rPr>
        <w:t>in</w:t>
      </w:r>
      <w:r w:rsidRPr="000D0FA6">
        <w:rPr>
          <w:rFonts w:eastAsia="Arial"/>
          <w:spacing w:val="-8"/>
          <w:sz w:val="18"/>
          <w:szCs w:val="18"/>
          <w:lang w:bidi="en-US"/>
        </w:rPr>
        <w:t xml:space="preserve"> </w:t>
      </w:r>
      <w:r w:rsidRPr="000D0FA6">
        <w:rPr>
          <w:rFonts w:eastAsia="Arial"/>
          <w:sz w:val="18"/>
          <w:szCs w:val="18"/>
          <w:lang w:bidi="en-US"/>
        </w:rPr>
        <w:t>prohibited</w:t>
      </w:r>
      <w:r w:rsidRPr="000D0FA6">
        <w:rPr>
          <w:rFonts w:eastAsia="Arial"/>
          <w:spacing w:val="-6"/>
          <w:sz w:val="18"/>
          <w:szCs w:val="18"/>
          <w:lang w:bidi="en-US"/>
        </w:rPr>
        <w:t xml:space="preserve"> </w:t>
      </w:r>
      <w:r w:rsidRPr="000D0FA6">
        <w:rPr>
          <w:rFonts w:eastAsia="Arial"/>
          <w:sz w:val="18"/>
          <w:szCs w:val="18"/>
          <w:lang w:bidi="en-US"/>
        </w:rPr>
        <w:t>activities,</w:t>
      </w:r>
      <w:r w:rsidRPr="000D0FA6">
        <w:rPr>
          <w:rFonts w:eastAsia="Arial"/>
          <w:spacing w:val="-7"/>
          <w:sz w:val="18"/>
          <w:szCs w:val="18"/>
          <w:lang w:bidi="en-US"/>
        </w:rPr>
        <w:t xml:space="preserve"> </w:t>
      </w:r>
      <w:r w:rsidRPr="000D0FA6">
        <w:rPr>
          <w:rFonts w:eastAsia="Arial"/>
          <w:sz w:val="18"/>
          <w:szCs w:val="18"/>
          <w:lang w:bidi="en-US"/>
        </w:rPr>
        <w:t>the</w:t>
      </w:r>
      <w:r w:rsidRPr="000D0FA6">
        <w:rPr>
          <w:rFonts w:eastAsia="Arial"/>
          <w:spacing w:val="-6"/>
          <w:sz w:val="18"/>
          <w:szCs w:val="18"/>
          <w:lang w:bidi="en-US"/>
        </w:rPr>
        <w:t xml:space="preserve"> </w:t>
      </w:r>
      <w:r w:rsidRPr="000D0FA6">
        <w:rPr>
          <w:rFonts w:eastAsia="Arial"/>
          <w:sz w:val="18"/>
          <w:szCs w:val="18"/>
          <w:lang w:bidi="en-US"/>
        </w:rPr>
        <w:t>State shall not award the business entity any contracts, renew any contracts, and shall be required to terminate any contract(s) the business entity holds with the State that were issued on or after the effective date of P.L. 2022, c.</w:t>
      </w:r>
      <w:r w:rsidRPr="000D0FA6">
        <w:rPr>
          <w:rFonts w:eastAsia="Arial"/>
          <w:spacing w:val="-10"/>
          <w:sz w:val="18"/>
          <w:szCs w:val="18"/>
          <w:lang w:bidi="en-US"/>
        </w:rPr>
        <w:t xml:space="preserve"> </w:t>
      </w:r>
      <w:r w:rsidRPr="000D0FA6">
        <w:rPr>
          <w:rFonts w:eastAsia="Arial"/>
          <w:sz w:val="18"/>
          <w:szCs w:val="18"/>
          <w:lang w:bidi="en-US"/>
        </w:rPr>
        <w:t>3.</w:t>
      </w:r>
    </w:p>
    <w:p w14:paraId="3FB175DD" w14:textId="77777777" w:rsidR="000D0FA6" w:rsidRPr="000D0FA6" w:rsidRDefault="000D0FA6" w:rsidP="000D0FA6">
      <w:pPr>
        <w:adjustRightInd/>
        <w:rPr>
          <w:rFonts w:eastAsia="Arial"/>
          <w:szCs w:val="18"/>
          <w:lang w:bidi="en-US"/>
        </w:rPr>
      </w:pPr>
    </w:p>
    <w:p w14:paraId="16037010" w14:textId="77777777" w:rsidR="000D0FA6" w:rsidRPr="000D0FA6" w:rsidRDefault="000D0FA6" w:rsidP="000D0FA6">
      <w:pPr>
        <w:adjustRightInd/>
        <w:rPr>
          <w:rFonts w:eastAsia="Arial"/>
          <w:szCs w:val="18"/>
          <w:lang w:bidi="en-US"/>
        </w:rPr>
      </w:pPr>
    </w:p>
    <w:p w14:paraId="1CEEC1F3" w14:textId="77777777" w:rsidR="000D0FA6" w:rsidRPr="000D0FA6" w:rsidRDefault="000D0FA6" w:rsidP="000D0FA6">
      <w:pPr>
        <w:adjustRightInd/>
        <w:rPr>
          <w:rFonts w:eastAsia="Arial"/>
          <w:szCs w:val="18"/>
          <w:lang w:bidi="en-US"/>
        </w:rPr>
      </w:pPr>
    </w:p>
    <w:p w14:paraId="0E933A3B" w14:textId="77777777" w:rsidR="000D0FA6" w:rsidRPr="000D0FA6" w:rsidRDefault="000D0FA6" w:rsidP="000D0FA6">
      <w:pPr>
        <w:adjustRightInd/>
        <w:spacing w:before="8" w:after="1"/>
        <w:rPr>
          <w:rFonts w:eastAsia="Arial"/>
          <w:sz w:val="11"/>
          <w:szCs w:val="18"/>
          <w:lang w:bidi="en-US"/>
        </w:rPr>
      </w:pPr>
    </w:p>
    <w:tbl>
      <w:tblPr>
        <w:tblW w:w="10800" w:type="dxa"/>
        <w:tblInd w:w="-713" w:type="dxa"/>
        <w:tblLayout w:type="fixed"/>
        <w:tblCellMar>
          <w:left w:w="0" w:type="dxa"/>
          <w:right w:w="0" w:type="dxa"/>
        </w:tblCellMar>
        <w:tblLook w:val="01E0" w:firstRow="1" w:lastRow="1" w:firstColumn="1" w:lastColumn="1" w:noHBand="0" w:noVBand="0"/>
      </w:tblPr>
      <w:tblGrid>
        <w:gridCol w:w="6031"/>
        <w:gridCol w:w="269"/>
        <w:gridCol w:w="4500"/>
      </w:tblGrid>
      <w:tr w:rsidR="000D0FA6" w:rsidRPr="000D0FA6" w14:paraId="656509AE" w14:textId="77777777" w:rsidTr="000D0FA6">
        <w:trPr>
          <w:trHeight w:val="621"/>
        </w:trPr>
        <w:tc>
          <w:tcPr>
            <w:tcW w:w="6031" w:type="dxa"/>
            <w:tcBorders>
              <w:top w:val="single" w:sz="4" w:space="0" w:color="000000"/>
              <w:bottom w:val="single" w:sz="4" w:space="0" w:color="000000"/>
            </w:tcBorders>
          </w:tcPr>
          <w:p w14:paraId="412DB0B1" w14:textId="77777777" w:rsidR="000D0FA6" w:rsidRPr="000D0FA6" w:rsidRDefault="000D0FA6" w:rsidP="000D0FA6">
            <w:pPr>
              <w:adjustRightInd/>
              <w:spacing w:line="206" w:lineRule="exact"/>
              <w:ind w:left="107"/>
              <w:rPr>
                <w:rFonts w:eastAsia="Arial"/>
                <w:sz w:val="18"/>
                <w:szCs w:val="22"/>
                <w:lang w:bidi="en-US"/>
              </w:rPr>
            </w:pPr>
            <w:r w:rsidRPr="000D0FA6">
              <w:rPr>
                <w:rFonts w:eastAsia="Arial"/>
                <w:sz w:val="18"/>
                <w:szCs w:val="22"/>
                <w:lang w:bidi="en-US"/>
              </w:rPr>
              <w:t>Signature of Vendor’s Authorized Representative</w:t>
            </w:r>
          </w:p>
        </w:tc>
        <w:tc>
          <w:tcPr>
            <w:tcW w:w="269" w:type="dxa"/>
          </w:tcPr>
          <w:p w14:paraId="10E0462D" w14:textId="77777777" w:rsidR="000D0FA6" w:rsidRPr="000D0FA6" w:rsidRDefault="000D0FA6" w:rsidP="000D0FA6">
            <w:pPr>
              <w:adjustRightInd/>
              <w:rPr>
                <w:rFonts w:ascii="Times New Roman" w:eastAsia="Arial"/>
                <w:sz w:val="16"/>
                <w:szCs w:val="22"/>
                <w:lang w:bidi="en-US"/>
              </w:rPr>
            </w:pPr>
          </w:p>
        </w:tc>
        <w:tc>
          <w:tcPr>
            <w:tcW w:w="4500" w:type="dxa"/>
            <w:tcBorders>
              <w:top w:val="single" w:sz="4" w:space="0" w:color="000000"/>
            </w:tcBorders>
          </w:tcPr>
          <w:p w14:paraId="06F0F7F4" w14:textId="77777777" w:rsidR="000D0FA6" w:rsidRPr="000D0FA6" w:rsidRDefault="000D0FA6" w:rsidP="000D0FA6">
            <w:pPr>
              <w:adjustRightInd/>
              <w:spacing w:line="206" w:lineRule="exact"/>
              <w:ind w:left="107"/>
              <w:rPr>
                <w:rFonts w:eastAsia="Arial"/>
                <w:sz w:val="18"/>
                <w:szCs w:val="22"/>
                <w:lang w:bidi="en-US"/>
              </w:rPr>
            </w:pPr>
            <w:r w:rsidRPr="000D0FA6">
              <w:rPr>
                <w:rFonts w:eastAsia="Arial"/>
                <w:sz w:val="18"/>
                <w:szCs w:val="22"/>
                <w:lang w:bidi="en-US"/>
              </w:rPr>
              <w:t>Date</w:t>
            </w:r>
          </w:p>
        </w:tc>
      </w:tr>
      <w:tr w:rsidR="000D0FA6" w:rsidRPr="000D0FA6" w14:paraId="73CA06F5" w14:textId="77777777" w:rsidTr="000D0FA6">
        <w:trPr>
          <w:trHeight w:val="205"/>
        </w:trPr>
        <w:tc>
          <w:tcPr>
            <w:tcW w:w="6031" w:type="dxa"/>
            <w:tcBorders>
              <w:top w:val="single" w:sz="4" w:space="0" w:color="000000"/>
            </w:tcBorders>
          </w:tcPr>
          <w:p w14:paraId="70314155" w14:textId="77777777" w:rsidR="000D0FA6" w:rsidRPr="000D0FA6" w:rsidRDefault="000D0FA6" w:rsidP="000D0FA6">
            <w:pPr>
              <w:adjustRightInd/>
              <w:spacing w:line="186" w:lineRule="exact"/>
              <w:ind w:left="107"/>
              <w:rPr>
                <w:rFonts w:eastAsia="Arial"/>
                <w:sz w:val="18"/>
                <w:szCs w:val="22"/>
                <w:lang w:bidi="en-US"/>
              </w:rPr>
            </w:pPr>
            <w:r w:rsidRPr="000D0FA6">
              <w:rPr>
                <w:rFonts w:eastAsia="Arial"/>
                <w:sz w:val="18"/>
                <w:szCs w:val="22"/>
                <w:lang w:bidi="en-US"/>
              </w:rPr>
              <w:t>Print Name and Title of Vendor’s Authorized Representative</w:t>
            </w:r>
          </w:p>
        </w:tc>
        <w:tc>
          <w:tcPr>
            <w:tcW w:w="269" w:type="dxa"/>
          </w:tcPr>
          <w:p w14:paraId="2CA45403" w14:textId="77777777" w:rsidR="000D0FA6" w:rsidRPr="000D0FA6" w:rsidRDefault="000D0FA6" w:rsidP="000D0FA6">
            <w:pPr>
              <w:adjustRightInd/>
              <w:rPr>
                <w:rFonts w:ascii="Times New Roman" w:eastAsia="Arial"/>
                <w:sz w:val="14"/>
                <w:szCs w:val="22"/>
                <w:lang w:bidi="en-US"/>
              </w:rPr>
            </w:pPr>
          </w:p>
        </w:tc>
        <w:tc>
          <w:tcPr>
            <w:tcW w:w="4500" w:type="dxa"/>
          </w:tcPr>
          <w:p w14:paraId="3737D3ED" w14:textId="77777777" w:rsidR="000D0FA6" w:rsidRPr="000D0FA6" w:rsidRDefault="000D0FA6" w:rsidP="000D0FA6">
            <w:pPr>
              <w:adjustRightInd/>
              <w:rPr>
                <w:rFonts w:ascii="Times New Roman" w:eastAsia="Arial"/>
                <w:sz w:val="14"/>
                <w:szCs w:val="22"/>
                <w:lang w:bidi="en-US"/>
              </w:rPr>
            </w:pPr>
          </w:p>
        </w:tc>
      </w:tr>
    </w:tbl>
    <w:p w14:paraId="2879D95F" w14:textId="77777777" w:rsidR="000D0FA6" w:rsidRPr="000D0FA6" w:rsidRDefault="000D0FA6" w:rsidP="000D0FA6">
      <w:pPr>
        <w:adjustRightInd/>
        <w:rPr>
          <w:rFonts w:eastAsia="Arial"/>
          <w:szCs w:val="18"/>
          <w:lang w:bidi="en-US"/>
        </w:rPr>
      </w:pPr>
    </w:p>
    <w:p w14:paraId="6594C86F" w14:textId="77777777" w:rsidR="000D0FA6" w:rsidRPr="000D0FA6" w:rsidRDefault="000D0FA6" w:rsidP="000D0FA6">
      <w:pPr>
        <w:adjustRightInd/>
        <w:rPr>
          <w:rFonts w:eastAsia="Arial"/>
          <w:szCs w:val="18"/>
          <w:lang w:bidi="en-US"/>
        </w:rPr>
      </w:pPr>
    </w:p>
    <w:p w14:paraId="17DA29A3" w14:textId="77777777" w:rsidR="000D0FA6" w:rsidRPr="000D0FA6" w:rsidRDefault="000D0FA6" w:rsidP="000D0FA6">
      <w:pPr>
        <w:adjustRightInd/>
        <w:spacing w:after="1"/>
        <w:rPr>
          <w:rFonts w:eastAsia="Arial"/>
          <w:sz w:val="14"/>
          <w:szCs w:val="18"/>
          <w:lang w:bidi="en-US"/>
        </w:rPr>
      </w:pPr>
    </w:p>
    <w:tbl>
      <w:tblPr>
        <w:tblW w:w="10891" w:type="dxa"/>
        <w:tblInd w:w="-765" w:type="dxa"/>
        <w:tblLayout w:type="fixed"/>
        <w:tblCellMar>
          <w:left w:w="0" w:type="dxa"/>
          <w:right w:w="0" w:type="dxa"/>
        </w:tblCellMar>
        <w:tblLook w:val="01E0" w:firstRow="1" w:lastRow="1" w:firstColumn="1" w:lastColumn="1" w:noHBand="0" w:noVBand="0"/>
      </w:tblPr>
      <w:tblGrid>
        <w:gridCol w:w="6031"/>
        <w:gridCol w:w="269"/>
        <w:gridCol w:w="4591"/>
      </w:tblGrid>
      <w:tr w:rsidR="000D0FA6" w:rsidRPr="000D0FA6" w14:paraId="4C1624EC" w14:textId="77777777" w:rsidTr="000D0FA6">
        <w:trPr>
          <w:trHeight w:val="621"/>
        </w:trPr>
        <w:tc>
          <w:tcPr>
            <w:tcW w:w="6031" w:type="dxa"/>
            <w:tcBorders>
              <w:top w:val="single" w:sz="4" w:space="0" w:color="000000"/>
              <w:bottom w:val="single" w:sz="4" w:space="0" w:color="000000"/>
            </w:tcBorders>
          </w:tcPr>
          <w:p w14:paraId="277C077E" w14:textId="77777777" w:rsidR="000D0FA6" w:rsidRPr="000D0FA6" w:rsidRDefault="000D0FA6" w:rsidP="000D0FA6">
            <w:pPr>
              <w:adjustRightInd/>
              <w:spacing w:line="206" w:lineRule="exact"/>
              <w:ind w:left="107"/>
              <w:rPr>
                <w:rFonts w:eastAsia="Arial"/>
                <w:sz w:val="18"/>
                <w:szCs w:val="22"/>
                <w:lang w:bidi="en-US"/>
              </w:rPr>
            </w:pPr>
            <w:r w:rsidRPr="000D0FA6">
              <w:rPr>
                <w:rFonts w:eastAsia="Arial"/>
                <w:sz w:val="18"/>
                <w:szCs w:val="22"/>
                <w:lang w:bidi="en-US"/>
              </w:rPr>
              <w:t>Vendor Name</w:t>
            </w:r>
          </w:p>
        </w:tc>
        <w:tc>
          <w:tcPr>
            <w:tcW w:w="269" w:type="dxa"/>
          </w:tcPr>
          <w:p w14:paraId="5C3825DE" w14:textId="77777777" w:rsidR="000D0FA6" w:rsidRPr="000D0FA6" w:rsidRDefault="000D0FA6" w:rsidP="000D0FA6">
            <w:pPr>
              <w:adjustRightInd/>
              <w:rPr>
                <w:rFonts w:ascii="Times New Roman" w:eastAsia="Arial"/>
                <w:sz w:val="16"/>
                <w:szCs w:val="22"/>
                <w:lang w:bidi="en-US"/>
              </w:rPr>
            </w:pPr>
          </w:p>
        </w:tc>
        <w:tc>
          <w:tcPr>
            <w:tcW w:w="4591" w:type="dxa"/>
            <w:tcBorders>
              <w:top w:val="single" w:sz="4" w:space="0" w:color="000000"/>
              <w:bottom w:val="single" w:sz="4" w:space="0" w:color="000000"/>
            </w:tcBorders>
          </w:tcPr>
          <w:p w14:paraId="71119F38" w14:textId="77777777" w:rsidR="000D0FA6" w:rsidRPr="000D0FA6" w:rsidRDefault="000D0FA6" w:rsidP="000D0FA6">
            <w:pPr>
              <w:adjustRightInd/>
              <w:spacing w:line="206" w:lineRule="exact"/>
              <w:ind w:left="107"/>
              <w:rPr>
                <w:rFonts w:eastAsia="Arial"/>
                <w:sz w:val="18"/>
                <w:szCs w:val="22"/>
                <w:lang w:bidi="en-US"/>
              </w:rPr>
            </w:pPr>
            <w:r w:rsidRPr="000D0FA6">
              <w:rPr>
                <w:rFonts w:eastAsia="Arial"/>
                <w:sz w:val="18"/>
                <w:szCs w:val="22"/>
                <w:lang w:bidi="en-US"/>
              </w:rPr>
              <w:t>Vendor Phone Number</w:t>
            </w:r>
          </w:p>
        </w:tc>
      </w:tr>
      <w:tr w:rsidR="000D0FA6" w:rsidRPr="000D0FA6" w14:paraId="17D67A15" w14:textId="77777777" w:rsidTr="000D0FA6">
        <w:trPr>
          <w:trHeight w:val="621"/>
        </w:trPr>
        <w:tc>
          <w:tcPr>
            <w:tcW w:w="6031" w:type="dxa"/>
            <w:tcBorders>
              <w:top w:val="single" w:sz="4" w:space="0" w:color="000000"/>
              <w:bottom w:val="single" w:sz="4" w:space="0" w:color="000000"/>
            </w:tcBorders>
          </w:tcPr>
          <w:p w14:paraId="08935C10" w14:textId="77777777" w:rsidR="000D0FA6" w:rsidRPr="000D0FA6" w:rsidRDefault="000D0FA6" w:rsidP="000D0FA6">
            <w:pPr>
              <w:adjustRightInd/>
              <w:spacing w:line="206" w:lineRule="exact"/>
              <w:ind w:left="107"/>
              <w:rPr>
                <w:rFonts w:eastAsia="Arial"/>
                <w:sz w:val="18"/>
                <w:szCs w:val="22"/>
                <w:lang w:bidi="en-US"/>
              </w:rPr>
            </w:pPr>
            <w:r w:rsidRPr="000D0FA6">
              <w:rPr>
                <w:rFonts w:eastAsia="Arial"/>
                <w:sz w:val="18"/>
                <w:szCs w:val="22"/>
                <w:lang w:bidi="en-US"/>
              </w:rPr>
              <w:t>Vendor Address (Street Address)</w:t>
            </w:r>
          </w:p>
        </w:tc>
        <w:tc>
          <w:tcPr>
            <w:tcW w:w="269" w:type="dxa"/>
          </w:tcPr>
          <w:p w14:paraId="183F7BA0" w14:textId="77777777" w:rsidR="000D0FA6" w:rsidRPr="000D0FA6" w:rsidRDefault="000D0FA6" w:rsidP="000D0FA6">
            <w:pPr>
              <w:adjustRightInd/>
              <w:rPr>
                <w:rFonts w:ascii="Times New Roman" w:eastAsia="Arial"/>
                <w:sz w:val="16"/>
                <w:szCs w:val="22"/>
                <w:lang w:bidi="en-US"/>
              </w:rPr>
            </w:pPr>
          </w:p>
        </w:tc>
        <w:tc>
          <w:tcPr>
            <w:tcW w:w="4591" w:type="dxa"/>
            <w:tcBorders>
              <w:top w:val="single" w:sz="4" w:space="0" w:color="000000"/>
              <w:bottom w:val="single" w:sz="4" w:space="0" w:color="000000"/>
            </w:tcBorders>
          </w:tcPr>
          <w:p w14:paraId="56766A3D" w14:textId="77777777" w:rsidR="000D0FA6" w:rsidRPr="000D0FA6" w:rsidRDefault="000D0FA6" w:rsidP="000D0FA6">
            <w:pPr>
              <w:adjustRightInd/>
              <w:spacing w:line="206" w:lineRule="exact"/>
              <w:ind w:left="107"/>
              <w:rPr>
                <w:rFonts w:eastAsia="Arial"/>
                <w:sz w:val="18"/>
                <w:szCs w:val="22"/>
                <w:lang w:bidi="en-US"/>
              </w:rPr>
            </w:pPr>
            <w:r w:rsidRPr="000D0FA6">
              <w:rPr>
                <w:rFonts w:eastAsia="Arial"/>
                <w:sz w:val="18"/>
                <w:szCs w:val="22"/>
                <w:lang w:bidi="en-US"/>
              </w:rPr>
              <w:t>Vendor Fax Number</w:t>
            </w:r>
          </w:p>
        </w:tc>
      </w:tr>
      <w:tr w:rsidR="000D0FA6" w:rsidRPr="000D0FA6" w14:paraId="5850588C" w14:textId="77777777" w:rsidTr="000D0FA6">
        <w:trPr>
          <w:trHeight w:val="205"/>
        </w:trPr>
        <w:tc>
          <w:tcPr>
            <w:tcW w:w="6031" w:type="dxa"/>
            <w:tcBorders>
              <w:top w:val="single" w:sz="4" w:space="0" w:color="000000"/>
            </w:tcBorders>
          </w:tcPr>
          <w:p w14:paraId="1A163BE4" w14:textId="77777777" w:rsidR="000D0FA6" w:rsidRPr="000D0FA6" w:rsidRDefault="000D0FA6" w:rsidP="000D0FA6">
            <w:pPr>
              <w:adjustRightInd/>
              <w:spacing w:line="186" w:lineRule="exact"/>
              <w:ind w:left="107"/>
              <w:rPr>
                <w:rFonts w:eastAsia="Arial"/>
                <w:sz w:val="18"/>
                <w:szCs w:val="22"/>
                <w:lang w:bidi="en-US"/>
              </w:rPr>
            </w:pPr>
            <w:r w:rsidRPr="000D0FA6">
              <w:rPr>
                <w:rFonts w:eastAsia="Arial"/>
                <w:sz w:val="18"/>
                <w:szCs w:val="22"/>
                <w:lang w:bidi="en-US"/>
              </w:rPr>
              <w:t>Vendor Address (City/State/Zip Code)</w:t>
            </w:r>
          </w:p>
        </w:tc>
        <w:tc>
          <w:tcPr>
            <w:tcW w:w="269" w:type="dxa"/>
          </w:tcPr>
          <w:p w14:paraId="62045F82" w14:textId="77777777" w:rsidR="000D0FA6" w:rsidRPr="000D0FA6" w:rsidRDefault="000D0FA6" w:rsidP="000D0FA6">
            <w:pPr>
              <w:adjustRightInd/>
              <w:rPr>
                <w:rFonts w:ascii="Times New Roman" w:eastAsia="Arial"/>
                <w:sz w:val="14"/>
                <w:szCs w:val="22"/>
                <w:lang w:bidi="en-US"/>
              </w:rPr>
            </w:pPr>
          </w:p>
        </w:tc>
        <w:tc>
          <w:tcPr>
            <w:tcW w:w="4591" w:type="dxa"/>
            <w:tcBorders>
              <w:top w:val="single" w:sz="4" w:space="0" w:color="000000"/>
            </w:tcBorders>
          </w:tcPr>
          <w:p w14:paraId="5CD0FB95" w14:textId="77777777" w:rsidR="000D0FA6" w:rsidRPr="000D0FA6" w:rsidRDefault="000D0FA6" w:rsidP="000D0FA6">
            <w:pPr>
              <w:adjustRightInd/>
              <w:spacing w:line="186" w:lineRule="exact"/>
              <w:ind w:left="107"/>
              <w:rPr>
                <w:rFonts w:eastAsia="Arial"/>
                <w:sz w:val="18"/>
                <w:szCs w:val="22"/>
                <w:lang w:bidi="en-US"/>
              </w:rPr>
            </w:pPr>
            <w:r w:rsidRPr="000D0FA6">
              <w:rPr>
                <w:rFonts w:eastAsia="Arial"/>
                <w:sz w:val="18"/>
                <w:szCs w:val="22"/>
                <w:lang w:bidi="en-US"/>
              </w:rPr>
              <w:t>Vendor Email Address for Authorized Representative</w:t>
            </w:r>
          </w:p>
        </w:tc>
      </w:tr>
    </w:tbl>
    <w:p w14:paraId="1D61CF66" w14:textId="77777777" w:rsidR="000D0FA6" w:rsidRPr="000D0FA6" w:rsidRDefault="000D0FA6" w:rsidP="000D0FA6">
      <w:pPr>
        <w:adjustRightInd/>
        <w:rPr>
          <w:rFonts w:eastAsia="Arial"/>
          <w:szCs w:val="18"/>
          <w:lang w:bidi="en-US"/>
        </w:rPr>
      </w:pPr>
    </w:p>
    <w:p w14:paraId="4C5E3C0B" w14:textId="77777777" w:rsidR="000D0FA6" w:rsidRPr="000D0FA6" w:rsidRDefault="000D0FA6" w:rsidP="000D0FA6">
      <w:pPr>
        <w:adjustRightInd/>
        <w:rPr>
          <w:rFonts w:eastAsia="Arial"/>
          <w:szCs w:val="18"/>
          <w:lang w:bidi="en-US"/>
        </w:rPr>
      </w:pPr>
    </w:p>
    <w:p w14:paraId="5632507B" w14:textId="77777777" w:rsidR="000D0FA6" w:rsidRPr="000D0FA6" w:rsidRDefault="000D0FA6" w:rsidP="000D0FA6">
      <w:pPr>
        <w:adjustRightInd/>
        <w:rPr>
          <w:rFonts w:eastAsia="Arial"/>
          <w:sz w:val="26"/>
          <w:szCs w:val="18"/>
          <w:lang w:bidi="en-US"/>
        </w:rPr>
      </w:pPr>
      <w:r w:rsidRPr="000D0FA6">
        <w:rPr>
          <w:rFonts w:eastAsia="Arial"/>
          <w:noProof/>
          <w:sz w:val="18"/>
          <w:szCs w:val="18"/>
          <w:lang w:bidi="en-US"/>
        </w:rPr>
        <mc:AlternateContent>
          <mc:Choice Requires="wps">
            <w:drawing>
              <wp:anchor distT="0" distB="0" distL="0" distR="0" simplePos="0" relativeHeight="251660288" behindDoc="1" locked="0" layoutInCell="1" allowOverlap="1" wp14:anchorId="19A1F1A5" wp14:editId="74C015FD">
                <wp:simplePos x="0" y="0"/>
                <wp:positionH relativeFrom="page">
                  <wp:posOffset>457200</wp:posOffset>
                </wp:positionH>
                <wp:positionV relativeFrom="paragraph">
                  <wp:posOffset>220345</wp:posOffset>
                </wp:positionV>
                <wp:extent cx="1828800" cy="1270"/>
                <wp:effectExtent l="9525" t="10160" r="9525" b="762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1D2D4" id="Freeform: Shape 8" o:spid="_x0000_s1026" style="position:absolute;margin-left:36pt;margin-top:17.3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" path="m,l2880,e" filled="f" strokeweight=".72pt">
                <v:path arrowok="t" o:connecttype="custom" o:connectlocs="0,0;1828800,0" o:connectangles="0,0"/>
                <w10:wrap type="topAndBottom" anchorx="page"/>
              </v:shape>
            </w:pict>
          </mc:Fallback>
        </mc:AlternateContent>
      </w:r>
    </w:p>
    <w:p w14:paraId="63465A65" w14:textId="77777777" w:rsidR="000D0FA6" w:rsidRPr="000D0FA6" w:rsidRDefault="000D0FA6" w:rsidP="000D0FA6">
      <w:pPr>
        <w:adjustRightInd/>
        <w:spacing w:before="63"/>
        <w:ind w:left="120"/>
        <w:jc w:val="both"/>
        <w:rPr>
          <w:rFonts w:eastAsia="Arial"/>
          <w:sz w:val="16"/>
          <w:szCs w:val="22"/>
          <w:lang w:bidi="en-US"/>
        </w:rPr>
      </w:pPr>
      <w:bookmarkStart w:id="1" w:name="_bookmark0"/>
      <w:bookmarkEnd w:id="1"/>
      <w:r w:rsidRPr="000D0FA6">
        <w:rPr>
          <w:rFonts w:eastAsia="Arial"/>
          <w:position w:val="6"/>
          <w:sz w:val="10"/>
          <w:szCs w:val="22"/>
          <w:lang w:bidi="en-US"/>
        </w:rPr>
        <w:lastRenderedPageBreak/>
        <w:t xml:space="preserve">1 </w:t>
      </w:r>
      <w:r w:rsidRPr="000D0FA6">
        <w:rPr>
          <w:rFonts w:eastAsia="Arial"/>
          <w:sz w:val="16"/>
          <w:szCs w:val="22"/>
          <w:lang w:bidi="en-US"/>
        </w:rPr>
        <w:t xml:space="preserve">Engaged in prohibited activities in Russia or Belarus” means (1) companies in which the Government of Russia or Belarus has any direct equity </w:t>
      </w:r>
      <w:proofErr w:type="gramStart"/>
      <w:r w:rsidRPr="000D0FA6">
        <w:rPr>
          <w:rFonts w:eastAsia="Arial"/>
          <w:sz w:val="16"/>
          <w:szCs w:val="22"/>
          <w:lang w:bidi="en-US"/>
        </w:rPr>
        <w:t>share;</w:t>
      </w:r>
      <w:proofErr w:type="gramEnd"/>
    </w:p>
    <w:p w14:paraId="1D06BB1F" w14:textId="77777777" w:rsidR="000D0FA6" w:rsidRPr="000D0FA6" w:rsidRDefault="000D0FA6" w:rsidP="000D0FA6">
      <w:pPr>
        <w:adjustRightInd/>
        <w:spacing w:before="1"/>
        <w:ind w:left="120" w:right="195"/>
        <w:jc w:val="both"/>
        <w:rPr>
          <w:rFonts w:eastAsia="Arial"/>
          <w:sz w:val="16"/>
          <w:szCs w:val="22"/>
          <w:lang w:bidi="en-US"/>
        </w:rPr>
      </w:pPr>
      <w:r w:rsidRPr="000D0FA6">
        <w:rPr>
          <w:rFonts w:eastAsia="Arial"/>
          <w:sz w:val="16"/>
          <w:szCs w:val="22"/>
          <w:lang w:bidi="en-US"/>
        </w:rPr>
        <w:t>(2) having any business operations commencing after the effective date of this act that involve contracts with or the provision of goods or services to the Government of Russia or Belarus; (3) being headquartered in Russia or having its principal place of business in Russia or Belarus, or (4) supporting, assisting or facilitating the Government of Russia or Belarus in their campaigns to invade the sovereign country of Ukraine, either through in-kind support or for profit.</w:t>
      </w:r>
    </w:p>
    <w:p w14:paraId="2645535A" w14:textId="77777777" w:rsidR="000D0FA6" w:rsidRPr="000D0FA6" w:rsidRDefault="000D0FA6" w:rsidP="000D0FA6">
      <w:pPr>
        <w:adjustRightInd/>
        <w:spacing w:before="3"/>
        <w:rPr>
          <w:rFonts w:eastAsia="Arial"/>
          <w:sz w:val="13"/>
          <w:szCs w:val="18"/>
          <w:lang w:bidi="en-US"/>
        </w:rPr>
      </w:pPr>
    </w:p>
    <w:p w14:paraId="4C9B7B49" w14:textId="77777777" w:rsidR="000D0FA6" w:rsidRPr="000D0FA6" w:rsidRDefault="000D0FA6" w:rsidP="000D0FA6">
      <w:pPr>
        <w:adjustRightInd/>
        <w:spacing w:before="96"/>
        <w:ind w:right="195"/>
        <w:jc w:val="right"/>
        <w:rPr>
          <w:rFonts w:eastAsia="Arial"/>
          <w:sz w:val="16"/>
          <w:szCs w:val="22"/>
          <w:lang w:bidi="en-US"/>
        </w:rPr>
      </w:pPr>
      <w:r w:rsidRPr="000D0FA6">
        <w:rPr>
          <w:rFonts w:eastAsia="Arial"/>
          <w:sz w:val="16"/>
          <w:szCs w:val="22"/>
          <w:lang w:bidi="en-US"/>
        </w:rPr>
        <w:t>NJ Rev. 6.8.2022</w:t>
      </w:r>
    </w:p>
    <w:p w14:paraId="03D58653" w14:textId="77777777" w:rsidR="000D0FA6" w:rsidRPr="000D0FA6" w:rsidRDefault="000D0FA6" w:rsidP="000D0FA6">
      <w:pPr>
        <w:widowControl/>
        <w:autoSpaceDE/>
        <w:autoSpaceDN/>
        <w:adjustRightInd/>
        <w:spacing w:after="160" w:line="259" w:lineRule="auto"/>
        <w:rPr>
          <w:rFonts w:ascii="Times New Roman" w:hAnsi="Times New Roman" w:cs="Times New Roman"/>
          <w:bCs/>
          <w:sz w:val="24"/>
          <w:szCs w:val="24"/>
        </w:rPr>
      </w:pPr>
    </w:p>
    <w:p w14:paraId="34F7615C" w14:textId="7D9ABE5C" w:rsidR="00CC2894" w:rsidRPr="0087148D" w:rsidRDefault="00E06AEC" w:rsidP="0087148D">
      <w:pPr>
        <w:numPr>
          <w:ilvl w:val="12"/>
          <w:numId w:val="0"/>
        </w:numPr>
        <w:jc w:val="both"/>
        <w:rPr>
          <w:sz w:val="22"/>
          <w:szCs w:val="22"/>
        </w:rPr>
      </w:pPr>
    </w:p>
    <w:sectPr w:rsidR="00CC2894" w:rsidRPr="0087148D" w:rsidSect="000D0FA6">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D6B"/>
    <w:multiLevelType w:val="hybridMultilevel"/>
    <w:tmpl w:val="6D4C8118"/>
    <w:lvl w:ilvl="0" w:tplc="87AC7C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45F05"/>
    <w:multiLevelType w:val="hybridMultilevel"/>
    <w:tmpl w:val="F61AD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94760C"/>
    <w:multiLevelType w:val="multilevel"/>
    <w:tmpl w:val="212E2308"/>
    <w:lvl w:ilvl="0">
      <w:start w:val="1"/>
      <w:numFmt w:val="lowerRoman"/>
      <w:lvlText w:val="%1)"/>
      <w:legacy w:legacy="1" w:legacySpace="0" w:legacyIndent="0"/>
      <w:lvlJc w:val="left"/>
      <w:pPr>
        <w:ind w:left="0" w:firstLine="0"/>
      </w:pPr>
      <w:rPr>
        <w:rFonts w:cs="Times New Roman"/>
      </w:rPr>
    </w:lvl>
    <w:lvl w:ilvl="1">
      <w:start w:val="24"/>
      <w:numFmt w:val="lowerRoman"/>
      <w:lvlText w:val="%2)"/>
      <w:legacy w:legacy="1" w:legacySpace="0" w:legacyIndent="0"/>
      <w:lvlJc w:val="left"/>
      <w:pPr>
        <w:ind w:left="0" w:firstLine="0"/>
      </w:pPr>
      <w:rPr>
        <w:rFonts w:cs="Times New Roman"/>
      </w:rPr>
    </w:lvl>
    <w:lvl w:ilvl="2">
      <w:start w:val="2"/>
      <w:numFmt w:val="lowerRoman"/>
      <w:lvlText w:val="%3)"/>
      <w:legacy w:legacy="1" w:legacySpace="0" w:legacyIndent="0"/>
      <w:lvlJc w:val="left"/>
      <w:pPr>
        <w:ind w:left="0" w:firstLine="0"/>
      </w:pPr>
      <w:rPr>
        <w:rFonts w:cs="Times New Roman"/>
      </w:rPr>
    </w:lvl>
    <w:lvl w:ilvl="3">
      <w:start w:val="2"/>
      <w:numFmt w:val="lowerRoman"/>
      <w:lvlText w:val="%4)"/>
      <w:legacy w:legacy="1" w:legacySpace="0" w:legacyIndent="0"/>
      <w:lvlJc w:val="left"/>
      <w:pPr>
        <w:ind w:left="0" w:firstLine="0"/>
      </w:pPr>
      <w:rPr>
        <w:rFonts w:cs="Times New Roman"/>
      </w:rPr>
    </w:lvl>
    <w:lvl w:ilvl="4">
      <w:start w:val="2"/>
      <w:numFmt w:val="lowerRoman"/>
      <w:lvlText w:val="%5)"/>
      <w:legacy w:legacy="1" w:legacySpace="0" w:legacyIndent="0"/>
      <w:lvlJc w:val="left"/>
      <w:pPr>
        <w:ind w:left="0" w:firstLine="0"/>
      </w:pPr>
      <w:rPr>
        <w:rFonts w:cs="Times New Roman"/>
      </w:rPr>
    </w:lvl>
    <w:lvl w:ilvl="5">
      <w:start w:val="2"/>
      <w:numFmt w:val="lowerRoman"/>
      <w:lvlText w:val="%6)"/>
      <w:legacy w:legacy="1" w:legacySpace="0" w:legacyIndent="0"/>
      <w:lvlJc w:val="left"/>
      <w:pPr>
        <w:ind w:left="0" w:firstLine="0"/>
      </w:pPr>
      <w:rPr>
        <w:rFonts w:cs="Times New Roman"/>
      </w:rPr>
    </w:lvl>
    <w:lvl w:ilvl="6">
      <w:start w:val="2"/>
      <w:numFmt w:val="lowerRoman"/>
      <w:lvlText w:val="%7)"/>
      <w:legacy w:legacy="1" w:legacySpace="0" w:legacyIndent="0"/>
      <w:lvlJc w:val="left"/>
      <w:pPr>
        <w:ind w:left="0" w:firstLine="0"/>
      </w:pPr>
      <w:rPr>
        <w:rFonts w:cs="Times New Roman"/>
      </w:rPr>
    </w:lvl>
    <w:lvl w:ilvl="7">
      <w:start w:val="2"/>
      <w:numFmt w:val="lowerRoman"/>
      <w:lvlText w:val="%8)"/>
      <w:legacy w:legacy="1" w:legacySpace="0" w:legacyIndent="0"/>
      <w:lvlJc w:val="left"/>
      <w:pPr>
        <w:ind w:left="0" w:firstLine="0"/>
      </w:pPr>
      <w:rPr>
        <w:rFonts w:cs="Times New Roman"/>
      </w:rPr>
    </w:lvl>
    <w:lvl w:ilvl="8">
      <w:start w:val="2"/>
      <w:numFmt w:val="lowerRoman"/>
      <w:lvlText w:val="%9)"/>
      <w:legacy w:legacy="1" w:legacySpace="0" w:legacyIndent="0"/>
      <w:lvlJc w:val="left"/>
      <w:pPr>
        <w:ind w:left="0" w:firstLine="0"/>
      </w:pPr>
      <w:rPr>
        <w:rFonts w:cs="Times New Roman"/>
      </w:rPr>
    </w:lvl>
  </w:abstractNum>
  <w:abstractNum w:abstractNumId="3" w15:restartNumberingAfterBreak="0">
    <w:nsid w:val="70024B5B"/>
    <w:multiLevelType w:val="hybridMultilevel"/>
    <w:tmpl w:val="7650556C"/>
    <w:lvl w:ilvl="0" w:tplc="85742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E3762"/>
    <w:multiLevelType w:val="hybridMultilevel"/>
    <w:tmpl w:val="542C8EEA"/>
    <w:lvl w:ilvl="0" w:tplc="701EBE54">
      <w:start w:val="4"/>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199309638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0918574">
    <w:abstractNumId w:val="2"/>
    <w:lvlOverride w:ilvl="0">
      <w:startOverride w:val="1"/>
    </w:lvlOverride>
    <w:lvlOverride w:ilvl="1">
      <w:startOverride w:val="24"/>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16cid:durableId="40061123">
    <w:abstractNumId w:val="3"/>
  </w:num>
  <w:num w:numId="4" w16cid:durableId="861086234">
    <w:abstractNumId w:val="0"/>
  </w:num>
  <w:num w:numId="5" w16cid:durableId="1943225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CD"/>
    <w:rsid w:val="000D0FA6"/>
    <w:rsid w:val="001B3966"/>
    <w:rsid w:val="00210BD2"/>
    <w:rsid w:val="003605F6"/>
    <w:rsid w:val="00464A79"/>
    <w:rsid w:val="004F6188"/>
    <w:rsid w:val="00540425"/>
    <w:rsid w:val="005C7D3A"/>
    <w:rsid w:val="005E3FBE"/>
    <w:rsid w:val="005E7CCD"/>
    <w:rsid w:val="006705F3"/>
    <w:rsid w:val="007056DC"/>
    <w:rsid w:val="0074160C"/>
    <w:rsid w:val="0087148D"/>
    <w:rsid w:val="00992FBA"/>
    <w:rsid w:val="009B051C"/>
    <w:rsid w:val="009D5FAB"/>
    <w:rsid w:val="00AD3E5F"/>
    <w:rsid w:val="00B808B9"/>
    <w:rsid w:val="00B9758A"/>
    <w:rsid w:val="00BF4F2B"/>
    <w:rsid w:val="00E00D19"/>
    <w:rsid w:val="00ED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18C1"/>
  <w15:chartTrackingRefBased/>
  <w15:docId w15:val="{63ECFA17-00CB-4F9F-A05C-ABE3ACDA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D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056DC"/>
    <w:rPr>
      <w:rFonts w:ascii="Times New Roman" w:hAnsi="Times New Roman" w:cs="Times New Roman" w:hint="default"/>
      <w:b/>
      <w:bCs/>
    </w:rPr>
  </w:style>
  <w:style w:type="paragraph" w:styleId="NormalWeb">
    <w:name w:val="Normal (Web)"/>
    <w:basedOn w:val="Normal"/>
    <w:uiPriority w:val="99"/>
    <w:semiHidden/>
    <w:unhideWhenUsed/>
    <w:rsid w:val="007056DC"/>
    <w:pPr>
      <w:widowControl/>
      <w:autoSpaceDE/>
      <w:autoSpaceDN/>
      <w:adjustRightInd/>
      <w:spacing w:before="100" w:beforeAutospacing="1" w:after="100" w:afterAutospacing="1"/>
    </w:pPr>
    <w:rPr>
      <w:sz w:val="24"/>
      <w:szCs w:val="24"/>
    </w:rPr>
  </w:style>
  <w:style w:type="paragraph" w:customStyle="1" w:styleId="Level1">
    <w:name w:val="Level 1"/>
    <w:uiPriority w:val="99"/>
    <w:rsid w:val="007056DC"/>
    <w:pPr>
      <w:widowControl w:val="0"/>
      <w:autoSpaceDE w:val="0"/>
      <w:autoSpaceDN w:val="0"/>
      <w:adjustRightInd w:val="0"/>
      <w:spacing w:after="0" w:line="240" w:lineRule="auto"/>
      <w:ind w:left="720"/>
      <w:jc w:val="both"/>
    </w:pPr>
    <w:rPr>
      <w:rFonts w:ascii="Arial" w:eastAsia="Times New Roman" w:hAnsi="Arial" w:cs="Arial"/>
      <w:sz w:val="24"/>
      <w:szCs w:val="24"/>
    </w:rPr>
  </w:style>
  <w:style w:type="paragraph" w:customStyle="1" w:styleId="Level2">
    <w:name w:val="Level 2"/>
    <w:uiPriority w:val="99"/>
    <w:rsid w:val="007056DC"/>
    <w:pPr>
      <w:widowControl w:val="0"/>
      <w:autoSpaceDE w:val="0"/>
      <w:autoSpaceDN w:val="0"/>
      <w:adjustRightInd w:val="0"/>
      <w:spacing w:after="0" w:line="240" w:lineRule="auto"/>
      <w:ind w:left="1440"/>
      <w:jc w:val="both"/>
    </w:pPr>
    <w:rPr>
      <w:rFonts w:ascii="Arial" w:eastAsia="Times New Roman" w:hAnsi="Arial" w:cs="Arial"/>
      <w:sz w:val="24"/>
      <w:szCs w:val="24"/>
    </w:rPr>
  </w:style>
  <w:style w:type="paragraph" w:customStyle="1" w:styleId="Level3">
    <w:name w:val="Level 3"/>
    <w:uiPriority w:val="99"/>
    <w:rsid w:val="007056DC"/>
    <w:pPr>
      <w:widowControl w:val="0"/>
      <w:autoSpaceDE w:val="0"/>
      <w:autoSpaceDN w:val="0"/>
      <w:adjustRightInd w:val="0"/>
      <w:spacing w:after="0" w:line="240" w:lineRule="auto"/>
      <w:ind w:left="2160"/>
      <w:jc w:val="both"/>
    </w:pPr>
    <w:rPr>
      <w:rFonts w:ascii="Arial" w:eastAsia="Times New Roman" w:hAnsi="Arial" w:cs="Arial"/>
      <w:sz w:val="24"/>
      <w:szCs w:val="24"/>
    </w:rPr>
  </w:style>
  <w:style w:type="paragraph" w:customStyle="1" w:styleId="Level4">
    <w:name w:val="Level 4"/>
    <w:uiPriority w:val="99"/>
    <w:rsid w:val="007056DC"/>
    <w:pPr>
      <w:widowControl w:val="0"/>
      <w:autoSpaceDE w:val="0"/>
      <w:autoSpaceDN w:val="0"/>
      <w:adjustRightInd w:val="0"/>
      <w:spacing w:after="0" w:line="240" w:lineRule="auto"/>
      <w:ind w:left="2880"/>
      <w:jc w:val="both"/>
    </w:pPr>
    <w:rPr>
      <w:rFonts w:ascii="Arial" w:eastAsia="Times New Roman" w:hAnsi="Arial" w:cs="Arial"/>
      <w:sz w:val="24"/>
      <w:szCs w:val="24"/>
    </w:rPr>
  </w:style>
  <w:style w:type="paragraph" w:customStyle="1" w:styleId="Default">
    <w:name w:val="Default"/>
    <w:uiPriority w:val="99"/>
    <w:rsid w:val="007056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4160C"/>
    <w:pPr>
      <w:ind w:left="720"/>
      <w:contextualSpacing/>
    </w:pPr>
  </w:style>
  <w:style w:type="paragraph" w:customStyle="1" w:styleId="AdTop">
    <w:name w:val="Ad Top"/>
    <w:basedOn w:val="Normal"/>
    <w:rsid w:val="00AD3E5F"/>
    <w:pPr>
      <w:widowControl/>
      <w:autoSpaceDE/>
      <w:autoSpaceDN/>
      <w:adjustRightInd/>
      <w:jc w:val="center"/>
    </w:pPr>
    <w:rPr>
      <w:rFonts w:ascii="Times New Roman" w:hAnsi="Times New Roman" w:cs="Times New Roman"/>
      <w:b/>
      <w:noProof/>
      <w:sz w:val="24"/>
    </w:rPr>
  </w:style>
  <w:style w:type="paragraph" w:customStyle="1" w:styleId="AdSignatures">
    <w:name w:val="Ad Signatures"/>
    <w:basedOn w:val="Normal"/>
    <w:rsid w:val="00AD3E5F"/>
    <w:pPr>
      <w:widowControl/>
      <w:autoSpaceDE/>
      <w:autoSpaceDN/>
      <w:adjustRightInd/>
    </w:pPr>
    <w:rPr>
      <w:rFonts w:ascii="Times New Roman" w:hAnsi="Times New Roman" w:cs="Times New Roman"/>
      <w:noProof/>
      <w:sz w:val="24"/>
    </w:rPr>
  </w:style>
  <w:style w:type="paragraph" w:customStyle="1" w:styleId="AdBody">
    <w:name w:val="Ad Body"/>
    <w:basedOn w:val="Normal"/>
    <w:rsid w:val="00AD3E5F"/>
    <w:pPr>
      <w:widowControl/>
      <w:autoSpaceDE/>
      <w:autoSpaceDN/>
      <w:adjustRightInd/>
      <w:spacing w:after="288"/>
      <w:jc w:val="both"/>
    </w:pPr>
    <w:rPr>
      <w:rFonts w:ascii="Times New Roman" w:hAnsi="Times New Roman" w:cs="Times New Roman"/>
      <w:noProof/>
      <w:sz w:val="24"/>
    </w:rPr>
  </w:style>
  <w:style w:type="character" w:styleId="Hyperlink">
    <w:name w:val="Hyperlink"/>
    <w:uiPriority w:val="99"/>
    <w:unhideWhenUsed/>
    <w:rsid w:val="00AD3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njleg.state.nj.us/Bills/2022/PL22/3_.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voorheesnj.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njleg.state.nj.us/Bills/2022/PL22/3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Kelly Andrews</cp:lastModifiedBy>
  <cp:revision>2</cp:revision>
  <cp:lastPrinted>2022-11-18T19:50:00Z</cp:lastPrinted>
  <dcterms:created xsi:type="dcterms:W3CDTF">2022-11-22T13:50:00Z</dcterms:created>
  <dcterms:modified xsi:type="dcterms:W3CDTF">2022-11-22T13:50:00Z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2022-11-18T19:26:49Z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41e57e3a-dd19-4fd0-a45b-7d5c102b6944</vt:lpwstr>
  </property>
  <property fmtid="{D5CDD505-2E9C-101B-9397-08002B2CF9AE}" pid="8" name="MSIP_Label_defa4170-0d19-0005-0004-bc88714345d2_ContentBits">
    <vt:lpwstr>0</vt:lpwstr>
  </property>
</Properties>
</file>